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738" w:rsidRPr="00731738" w:rsidRDefault="00731738" w:rsidP="00731738">
      <w:pPr>
        <w:pStyle w:val="NormaleWeb"/>
        <w:spacing w:before="0" w:beforeAutospacing="0" w:after="0" w:afterAutospacing="0"/>
        <w:jc w:val="center"/>
        <w:rPr>
          <w:color w:val="404040"/>
        </w:rPr>
      </w:pPr>
      <w:r w:rsidRPr="00731738">
        <w:rPr>
          <w:rStyle w:val="Enfasigrassetto"/>
          <w:color w:val="404040"/>
          <w:bdr w:val="none" w:sz="0" w:space="0" w:color="auto" w:frame="1"/>
        </w:rPr>
        <w:t>Call For Papers</w:t>
      </w:r>
    </w:p>
    <w:p w:rsidR="00731738" w:rsidRPr="00731738" w:rsidRDefault="00731738" w:rsidP="00731738">
      <w:pPr>
        <w:pStyle w:val="NormaleWeb"/>
        <w:spacing w:before="0" w:beforeAutospacing="0" w:after="0" w:afterAutospacing="0"/>
        <w:jc w:val="center"/>
        <w:rPr>
          <w:color w:val="404040"/>
        </w:rPr>
      </w:pPr>
      <w:r w:rsidRPr="00731738">
        <w:rPr>
          <w:rStyle w:val="Enfasigrassetto"/>
          <w:color w:val="404040"/>
          <w:bdr w:val="none" w:sz="0" w:space="0" w:color="auto" w:frame="1"/>
        </w:rPr>
        <w:t>FNAQ</w:t>
      </w:r>
      <w:r w:rsidRPr="00731738">
        <w:rPr>
          <w:b/>
          <w:bCs/>
          <w:color w:val="404040"/>
          <w:bdr w:val="none" w:sz="0" w:space="0" w:color="auto" w:frame="1"/>
        </w:rPr>
        <w:br/>
      </w:r>
      <w:r w:rsidRPr="00731738">
        <w:rPr>
          <w:rStyle w:val="Enfasigrassetto"/>
          <w:color w:val="404040"/>
          <w:bdr w:val="none" w:sz="0" w:space="0" w:color="auto" w:frame="1"/>
        </w:rPr>
        <w:t>Forum Nazionale Analisi Qualitativa</w:t>
      </w:r>
    </w:p>
    <w:p w:rsidR="00731738" w:rsidRDefault="00731738" w:rsidP="00202B9F">
      <w:pPr>
        <w:spacing w:line="360" w:lineRule="auto"/>
        <w:jc w:val="both"/>
        <w:rPr>
          <w:rFonts w:ascii="Times New Roman" w:hAnsi="Times New Roman" w:cs="Times New Roman"/>
          <w:sz w:val="24"/>
          <w:szCs w:val="24"/>
        </w:rPr>
      </w:pPr>
    </w:p>
    <w:p w:rsidR="00731738" w:rsidRDefault="00731738" w:rsidP="00202B9F">
      <w:pPr>
        <w:spacing w:line="360" w:lineRule="auto"/>
        <w:jc w:val="both"/>
        <w:rPr>
          <w:rFonts w:ascii="Times New Roman" w:hAnsi="Times New Roman" w:cs="Times New Roman"/>
          <w:sz w:val="24"/>
          <w:szCs w:val="24"/>
        </w:rPr>
      </w:pPr>
    </w:p>
    <w:p w:rsidR="00B019F0" w:rsidRDefault="00B019F0" w:rsidP="00731738">
      <w:pPr>
        <w:spacing w:after="0" w:line="360" w:lineRule="auto"/>
        <w:jc w:val="right"/>
        <w:rPr>
          <w:rFonts w:ascii="Times New Roman" w:hAnsi="Times New Roman" w:cs="Times New Roman"/>
          <w:sz w:val="24"/>
          <w:szCs w:val="24"/>
        </w:rPr>
      </w:pPr>
    </w:p>
    <w:p w:rsidR="00731738" w:rsidRDefault="00731738" w:rsidP="0073173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di Valentina Croce</w:t>
      </w:r>
    </w:p>
    <w:p w:rsidR="00731738" w:rsidRDefault="00731738" w:rsidP="00202B9F">
      <w:pPr>
        <w:spacing w:line="360" w:lineRule="auto"/>
        <w:jc w:val="both"/>
        <w:rPr>
          <w:rFonts w:ascii="Times New Roman" w:hAnsi="Times New Roman" w:cs="Times New Roman"/>
          <w:sz w:val="24"/>
          <w:szCs w:val="24"/>
        </w:rPr>
      </w:pPr>
      <w:r>
        <w:rPr>
          <w:rFonts w:ascii="Times New Roman" w:hAnsi="Times New Roman" w:cs="Times New Roman"/>
          <w:sz w:val="24"/>
          <w:szCs w:val="24"/>
        </w:rPr>
        <w:t>Il gioco di ruolo nella ricerca sociale.</w:t>
      </w:r>
    </w:p>
    <w:p w:rsidR="00FF602F" w:rsidRDefault="004C5B20" w:rsidP="007317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questione metodologica </w:t>
      </w:r>
      <w:r w:rsidR="00A1007B">
        <w:rPr>
          <w:rFonts w:ascii="Times New Roman" w:hAnsi="Times New Roman" w:cs="Times New Roman"/>
          <w:sz w:val="24"/>
          <w:szCs w:val="24"/>
        </w:rPr>
        <w:t xml:space="preserve">tra qualitativo e quantitativo </w:t>
      </w:r>
      <w:r>
        <w:rPr>
          <w:rFonts w:ascii="Times New Roman" w:hAnsi="Times New Roman" w:cs="Times New Roman"/>
          <w:sz w:val="24"/>
          <w:szCs w:val="24"/>
        </w:rPr>
        <w:t>n</w:t>
      </w:r>
      <w:r w:rsidR="00A1007B">
        <w:rPr>
          <w:rFonts w:ascii="Times New Roman" w:hAnsi="Times New Roman" w:cs="Times New Roman"/>
          <w:sz w:val="24"/>
          <w:szCs w:val="24"/>
        </w:rPr>
        <w:t>ella ricerca sociale è stat</w:t>
      </w:r>
      <w:r w:rsidR="00C17EF1">
        <w:rPr>
          <w:rFonts w:ascii="Times New Roman" w:hAnsi="Times New Roman" w:cs="Times New Roman"/>
          <w:sz w:val="24"/>
          <w:szCs w:val="24"/>
        </w:rPr>
        <w:t>a</w:t>
      </w:r>
      <w:r w:rsidR="00A1007B">
        <w:rPr>
          <w:rFonts w:ascii="Times New Roman" w:hAnsi="Times New Roman" w:cs="Times New Roman"/>
          <w:sz w:val="24"/>
          <w:szCs w:val="24"/>
        </w:rPr>
        <w:t xml:space="preserve"> per lungo tempo un tema centrale e controverso</w:t>
      </w:r>
      <w:r w:rsidR="0064456F">
        <w:rPr>
          <w:rFonts w:ascii="Times New Roman" w:hAnsi="Times New Roman" w:cs="Times New Roman"/>
          <w:sz w:val="24"/>
          <w:szCs w:val="24"/>
        </w:rPr>
        <w:t xml:space="preserve"> che</w:t>
      </w:r>
      <w:r>
        <w:rPr>
          <w:rFonts w:ascii="Times New Roman" w:hAnsi="Times New Roman" w:cs="Times New Roman"/>
          <w:sz w:val="24"/>
          <w:szCs w:val="24"/>
        </w:rPr>
        <w:t xml:space="preserve"> affonda le sue radici nella costituzione stessa dell’oggetto sociologico e del modo in cui rapportarsi ad esso.</w:t>
      </w:r>
      <w:r w:rsidR="0064456F">
        <w:rPr>
          <w:rFonts w:ascii="Times New Roman" w:hAnsi="Times New Roman" w:cs="Times New Roman"/>
          <w:sz w:val="24"/>
          <w:szCs w:val="24"/>
        </w:rPr>
        <w:t xml:space="preserve"> Il rigore del metodo e la sua replicabilità sono necessariamente contrapposti all’attendibilità dei risultati? </w:t>
      </w:r>
      <w:r w:rsidR="006176B4">
        <w:rPr>
          <w:rFonts w:ascii="Times New Roman" w:hAnsi="Times New Roman" w:cs="Times New Roman"/>
          <w:sz w:val="24"/>
          <w:szCs w:val="24"/>
        </w:rPr>
        <w:t>O esiste una criticità originaria legat</w:t>
      </w:r>
      <w:r w:rsidR="004D7DE7">
        <w:rPr>
          <w:rFonts w:ascii="Times New Roman" w:hAnsi="Times New Roman" w:cs="Times New Roman"/>
          <w:sz w:val="24"/>
          <w:szCs w:val="24"/>
        </w:rPr>
        <w:t>a</w:t>
      </w:r>
      <w:r w:rsidR="006176B4">
        <w:rPr>
          <w:rFonts w:ascii="Times New Roman" w:hAnsi="Times New Roman" w:cs="Times New Roman"/>
          <w:sz w:val="24"/>
          <w:szCs w:val="24"/>
        </w:rPr>
        <w:t xml:space="preserve"> all’impossibilità di separare </w:t>
      </w:r>
      <w:r w:rsidR="006176B4" w:rsidRPr="006176B4">
        <w:rPr>
          <w:rFonts w:ascii="Times New Roman" w:hAnsi="Times New Roman" w:cs="Times New Roman"/>
          <w:sz w:val="24"/>
          <w:szCs w:val="24"/>
        </w:rPr>
        <w:t>le</w:t>
      </w:r>
      <w:r w:rsidR="006176B4">
        <w:rPr>
          <w:rFonts w:ascii="Times New Roman" w:hAnsi="Times New Roman" w:cs="Times New Roman"/>
          <w:sz w:val="24"/>
          <w:szCs w:val="24"/>
        </w:rPr>
        <w:t xml:space="preserve"> </w:t>
      </w:r>
      <w:r w:rsidR="006176B4" w:rsidRPr="006176B4">
        <w:rPr>
          <w:rFonts w:ascii="Times New Roman" w:hAnsi="Times New Roman" w:cs="Times New Roman"/>
          <w:sz w:val="24"/>
          <w:szCs w:val="24"/>
        </w:rPr>
        <w:t>attitudini personali</w:t>
      </w:r>
      <w:r w:rsidR="006176B4">
        <w:rPr>
          <w:rFonts w:ascii="Times New Roman" w:hAnsi="Times New Roman" w:cs="Times New Roman"/>
          <w:sz w:val="24"/>
          <w:szCs w:val="24"/>
        </w:rPr>
        <w:t xml:space="preserve"> dello scienziato sociale </w:t>
      </w:r>
      <w:r w:rsidR="006176B4" w:rsidRPr="006176B4">
        <w:rPr>
          <w:rFonts w:ascii="Times New Roman" w:hAnsi="Times New Roman" w:cs="Times New Roman"/>
          <w:sz w:val="24"/>
          <w:szCs w:val="24"/>
        </w:rPr>
        <w:t>dal metodo inteso come strumento tecnico</w:t>
      </w:r>
      <w:r w:rsidR="006176B4">
        <w:rPr>
          <w:rFonts w:ascii="Times New Roman" w:hAnsi="Times New Roman" w:cs="Times New Roman"/>
          <w:sz w:val="24"/>
          <w:szCs w:val="24"/>
        </w:rPr>
        <w:t xml:space="preserve"> d’indagine? È</w:t>
      </w:r>
      <w:r w:rsidR="006176B4" w:rsidRPr="006176B4">
        <w:rPr>
          <w:rFonts w:ascii="Times New Roman" w:hAnsi="Times New Roman" w:cs="Times New Roman"/>
          <w:sz w:val="24"/>
          <w:szCs w:val="24"/>
        </w:rPr>
        <w:t xml:space="preserve"> possibile</w:t>
      </w:r>
      <w:r w:rsidR="006176B4">
        <w:rPr>
          <w:rFonts w:ascii="Times New Roman" w:hAnsi="Times New Roman" w:cs="Times New Roman"/>
          <w:sz w:val="24"/>
          <w:szCs w:val="24"/>
        </w:rPr>
        <w:t xml:space="preserve">, ossia, </w:t>
      </w:r>
      <w:r w:rsidR="004D7DE7">
        <w:rPr>
          <w:rFonts w:ascii="Times New Roman" w:hAnsi="Times New Roman" w:cs="Times New Roman"/>
          <w:sz w:val="24"/>
          <w:szCs w:val="24"/>
        </w:rPr>
        <w:t>nella riuscita</w:t>
      </w:r>
      <w:r w:rsidR="006E1008">
        <w:rPr>
          <w:rFonts w:ascii="Times New Roman" w:hAnsi="Times New Roman" w:cs="Times New Roman"/>
          <w:sz w:val="24"/>
          <w:szCs w:val="24"/>
        </w:rPr>
        <w:t xml:space="preserve"> di uno scatto </w:t>
      </w:r>
      <w:r w:rsidR="006176B4" w:rsidRPr="006176B4">
        <w:rPr>
          <w:rFonts w:ascii="Times New Roman" w:hAnsi="Times New Roman" w:cs="Times New Roman"/>
          <w:sz w:val="24"/>
          <w:szCs w:val="24"/>
        </w:rPr>
        <w:t xml:space="preserve">separare </w:t>
      </w:r>
      <w:r w:rsidR="004D7DE7">
        <w:rPr>
          <w:rFonts w:ascii="Times New Roman" w:hAnsi="Times New Roman" w:cs="Times New Roman"/>
          <w:sz w:val="24"/>
          <w:szCs w:val="24"/>
        </w:rPr>
        <w:t xml:space="preserve">le abilità del </w:t>
      </w:r>
      <w:r w:rsidR="006176B4" w:rsidRPr="006176B4">
        <w:rPr>
          <w:rFonts w:ascii="Times New Roman" w:hAnsi="Times New Roman" w:cs="Times New Roman"/>
          <w:sz w:val="24"/>
          <w:szCs w:val="24"/>
        </w:rPr>
        <w:t>fotografo dall</w:t>
      </w:r>
      <w:r w:rsidR="004D7DE7">
        <w:rPr>
          <w:rFonts w:ascii="Times New Roman" w:hAnsi="Times New Roman" w:cs="Times New Roman"/>
          <w:sz w:val="24"/>
          <w:szCs w:val="24"/>
        </w:rPr>
        <w:t>e potenzialità della</w:t>
      </w:r>
      <w:r w:rsidR="006176B4" w:rsidRPr="006176B4">
        <w:rPr>
          <w:rFonts w:ascii="Times New Roman" w:hAnsi="Times New Roman" w:cs="Times New Roman"/>
          <w:sz w:val="24"/>
          <w:szCs w:val="24"/>
        </w:rPr>
        <w:t xml:space="preserve"> macchina fotografica</w:t>
      </w:r>
      <w:r w:rsidR="006176B4">
        <w:rPr>
          <w:rFonts w:ascii="Times New Roman" w:hAnsi="Times New Roman" w:cs="Times New Roman"/>
          <w:sz w:val="24"/>
          <w:szCs w:val="24"/>
        </w:rPr>
        <w:t xml:space="preserve">? </w:t>
      </w:r>
    </w:p>
    <w:p w:rsidR="00FF602F" w:rsidRDefault="005B5B5E" w:rsidP="00FF60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5B5B5E">
        <w:rPr>
          <w:rFonts w:ascii="Times New Roman" w:hAnsi="Times New Roman" w:cs="Times New Roman"/>
          <w:i/>
          <w:sz w:val="24"/>
          <w:szCs w:val="24"/>
        </w:rPr>
        <w:t>Mi Piace! La ricerca del consenso ai tempi di Facebook</w:t>
      </w:r>
      <w:r>
        <w:rPr>
          <w:rFonts w:ascii="Times New Roman" w:hAnsi="Times New Roman" w:cs="Times New Roman"/>
          <w:sz w:val="24"/>
          <w:szCs w:val="24"/>
        </w:rPr>
        <w:t xml:space="preserve"> ho condotto un</w:t>
      </w:r>
      <w:r w:rsidR="00C218D0">
        <w:rPr>
          <w:rFonts w:ascii="Times New Roman" w:hAnsi="Times New Roman" w:cs="Times New Roman"/>
          <w:sz w:val="24"/>
          <w:szCs w:val="24"/>
        </w:rPr>
        <w:t>’indagine</w:t>
      </w:r>
      <w:r>
        <w:rPr>
          <w:rFonts w:ascii="Times New Roman" w:hAnsi="Times New Roman" w:cs="Times New Roman"/>
          <w:sz w:val="24"/>
          <w:szCs w:val="24"/>
        </w:rPr>
        <w:t xml:space="preserve"> sulle modalità di rappresentazione online del Sé, partendo proprio da questi interrogativi, </w:t>
      </w:r>
      <w:r w:rsidR="004D7DE7" w:rsidRPr="00FF602F">
        <w:rPr>
          <w:rFonts w:ascii="Times New Roman" w:hAnsi="Times New Roman" w:cs="Times New Roman"/>
          <w:sz w:val="24"/>
          <w:szCs w:val="24"/>
        </w:rPr>
        <w:t>sposando l’impianto</w:t>
      </w:r>
      <w:r w:rsidR="00C218D0">
        <w:rPr>
          <w:rFonts w:ascii="Times New Roman" w:hAnsi="Times New Roman" w:cs="Times New Roman"/>
          <w:sz w:val="24"/>
          <w:szCs w:val="24"/>
        </w:rPr>
        <w:t xml:space="preserve"> teorico </w:t>
      </w:r>
      <w:r w:rsidR="004D7DE7" w:rsidRPr="00FF602F">
        <w:rPr>
          <w:rFonts w:ascii="Times New Roman" w:hAnsi="Times New Roman" w:cs="Times New Roman"/>
          <w:sz w:val="24"/>
          <w:szCs w:val="24"/>
        </w:rPr>
        <w:t xml:space="preserve">durkheimiano con l’approccio naturalistico della micro-sociologia di Goffman. Approcci che metodologicamente appaiono inconciliabili ma che sul piano analitico hanno punti di contatto solidi. </w:t>
      </w:r>
    </w:p>
    <w:p w:rsidR="00E876D3" w:rsidRDefault="006E479E" w:rsidP="000105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focus della ricerca consiste nell’analizzare l’ordine interazionale virtuale e comprendere quali siano le sue peculiarità rispetto all’ordine interazionale faccia a faccia. </w:t>
      </w:r>
      <w:r w:rsidR="0008384F">
        <w:rPr>
          <w:rFonts w:ascii="Times New Roman" w:hAnsi="Times New Roman" w:cs="Times New Roman"/>
          <w:sz w:val="24"/>
          <w:szCs w:val="24"/>
        </w:rPr>
        <w:t>Verificare</w:t>
      </w:r>
      <w:r w:rsidR="00C218D0">
        <w:rPr>
          <w:rFonts w:ascii="Times New Roman" w:hAnsi="Times New Roman" w:cs="Times New Roman"/>
          <w:sz w:val="24"/>
          <w:szCs w:val="24"/>
        </w:rPr>
        <w:t xml:space="preserve"> s</w:t>
      </w:r>
      <w:r>
        <w:rPr>
          <w:rFonts w:ascii="Times New Roman" w:hAnsi="Times New Roman" w:cs="Times New Roman"/>
          <w:sz w:val="24"/>
          <w:szCs w:val="24"/>
        </w:rPr>
        <w:t xml:space="preserve">e </w:t>
      </w:r>
      <w:r w:rsidRPr="00C218D0">
        <w:rPr>
          <w:rFonts w:ascii="Times New Roman" w:hAnsi="Times New Roman" w:cs="Times New Roman"/>
          <w:i/>
          <w:sz w:val="24"/>
          <w:szCs w:val="24"/>
        </w:rPr>
        <w:t>il culto dell’individuo</w:t>
      </w:r>
      <w:r>
        <w:rPr>
          <w:rFonts w:ascii="Times New Roman" w:hAnsi="Times New Roman" w:cs="Times New Roman"/>
          <w:sz w:val="24"/>
          <w:szCs w:val="24"/>
        </w:rPr>
        <w:t xml:space="preserve">, a fondamento della nascita della società moderna, </w:t>
      </w:r>
      <w:r w:rsidR="00C476C0">
        <w:rPr>
          <w:rFonts w:ascii="Times New Roman" w:hAnsi="Times New Roman" w:cs="Times New Roman"/>
          <w:sz w:val="24"/>
          <w:szCs w:val="24"/>
        </w:rPr>
        <w:t xml:space="preserve">resista o si </w:t>
      </w:r>
      <w:r>
        <w:rPr>
          <w:rFonts w:ascii="Times New Roman" w:hAnsi="Times New Roman" w:cs="Times New Roman"/>
          <w:sz w:val="24"/>
          <w:szCs w:val="24"/>
        </w:rPr>
        <w:t xml:space="preserve">sgretoli nell’incorporeità dell’etere. </w:t>
      </w:r>
      <w:r w:rsidR="00C218D0">
        <w:rPr>
          <w:rFonts w:ascii="Times New Roman" w:hAnsi="Times New Roman" w:cs="Times New Roman"/>
          <w:sz w:val="24"/>
          <w:szCs w:val="24"/>
        </w:rPr>
        <w:t>H</w:t>
      </w:r>
      <w:r>
        <w:rPr>
          <w:rFonts w:ascii="Times New Roman" w:hAnsi="Times New Roman" w:cs="Times New Roman"/>
          <w:sz w:val="24"/>
          <w:szCs w:val="24"/>
        </w:rPr>
        <w:t xml:space="preserve">o </w:t>
      </w:r>
      <w:r w:rsidR="00C218D0">
        <w:rPr>
          <w:rFonts w:ascii="Times New Roman" w:hAnsi="Times New Roman" w:cs="Times New Roman"/>
          <w:sz w:val="24"/>
          <w:szCs w:val="24"/>
        </w:rPr>
        <w:t>provato, quindi,</w:t>
      </w:r>
      <w:r>
        <w:rPr>
          <w:rFonts w:ascii="Times New Roman" w:hAnsi="Times New Roman" w:cs="Times New Roman"/>
          <w:sz w:val="24"/>
          <w:szCs w:val="24"/>
        </w:rPr>
        <w:t xml:space="preserve"> a ricostruire la genesi dell’aura sacrale che avvolge l’individuo moderno e poi </w:t>
      </w:r>
      <w:r w:rsidR="00C218D0">
        <w:rPr>
          <w:rFonts w:ascii="Times New Roman" w:hAnsi="Times New Roman" w:cs="Times New Roman"/>
          <w:sz w:val="24"/>
          <w:szCs w:val="24"/>
        </w:rPr>
        <w:t>testato</w:t>
      </w:r>
      <w:r>
        <w:rPr>
          <w:rFonts w:ascii="Times New Roman" w:hAnsi="Times New Roman" w:cs="Times New Roman"/>
          <w:sz w:val="24"/>
          <w:szCs w:val="24"/>
        </w:rPr>
        <w:t xml:space="preserve"> la visione goffmaniana del</w:t>
      </w:r>
      <w:r w:rsidR="003C619C">
        <w:rPr>
          <w:rFonts w:ascii="Times New Roman" w:hAnsi="Times New Roman" w:cs="Times New Roman"/>
          <w:sz w:val="24"/>
          <w:szCs w:val="24"/>
        </w:rPr>
        <w:t xml:space="preserve"> Sé come emersione scenica in un nuovo contesto situato di senso </w:t>
      </w:r>
      <w:r w:rsidR="00C218D0">
        <w:rPr>
          <w:rFonts w:ascii="Times New Roman" w:hAnsi="Times New Roman" w:cs="Times New Roman"/>
          <w:sz w:val="24"/>
          <w:szCs w:val="24"/>
        </w:rPr>
        <w:t>nel quale</w:t>
      </w:r>
      <w:r w:rsidR="003C619C">
        <w:rPr>
          <w:rFonts w:ascii="Times New Roman" w:hAnsi="Times New Roman" w:cs="Times New Roman"/>
          <w:sz w:val="24"/>
          <w:szCs w:val="24"/>
        </w:rPr>
        <w:t xml:space="preserve"> la compresenza f</w:t>
      </w:r>
      <w:r w:rsidR="00C218D0">
        <w:rPr>
          <w:rFonts w:ascii="Times New Roman" w:hAnsi="Times New Roman" w:cs="Times New Roman"/>
          <w:sz w:val="24"/>
          <w:szCs w:val="24"/>
        </w:rPr>
        <w:t>isica è assente</w:t>
      </w:r>
      <w:r w:rsidR="003C619C">
        <w:rPr>
          <w:rFonts w:ascii="Times New Roman" w:hAnsi="Times New Roman" w:cs="Times New Roman"/>
          <w:sz w:val="24"/>
          <w:szCs w:val="24"/>
        </w:rPr>
        <w:t>.</w:t>
      </w:r>
      <w:r w:rsidR="00010554">
        <w:rPr>
          <w:rFonts w:ascii="Times New Roman" w:hAnsi="Times New Roman" w:cs="Times New Roman"/>
          <w:sz w:val="24"/>
          <w:szCs w:val="24"/>
        </w:rPr>
        <w:t xml:space="preserve"> </w:t>
      </w:r>
    </w:p>
    <w:p w:rsidR="00DA034F" w:rsidRPr="0066160F" w:rsidRDefault="00E876D3" w:rsidP="00DA03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social sono dei luoghi affollati e dei </w:t>
      </w:r>
      <w:r w:rsidR="00010554">
        <w:rPr>
          <w:rFonts w:ascii="Times New Roman" w:hAnsi="Times New Roman" w:cs="Times New Roman"/>
          <w:sz w:val="24"/>
          <w:szCs w:val="24"/>
        </w:rPr>
        <w:t>potent</w:t>
      </w:r>
      <w:r>
        <w:rPr>
          <w:rFonts w:ascii="Times New Roman" w:hAnsi="Times New Roman" w:cs="Times New Roman"/>
          <w:sz w:val="24"/>
          <w:szCs w:val="24"/>
        </w:rPr>
        <w:t>i</w:t>
      </w:r>
      <w:r w:rsidR="00010554">
        <w:rPr>
          <w:rFonts w:ascii="Times New Roman" w:hAnsi="Times New Roman" w:cs="Times New Roman"/>
          <w:sz w:val="24"/>
          <w:szCs w:val="24"/>
        </w:rPr>
        <w:t xml:space="preserve"> amplificatore della ritualità con cui insceniamo e contemporaneamente costruiamo la nostra soggettività</w:t>
      </w:r>
      <w:r>
        <w:rPr>
          <w:rFonts w:ascii="Times New Roman" w:hAnsi="Times New Roman" w:cs="Times New Roman"/>
          <w:sz w:val="24"/>
          <w:szCs w:val="24"/>
        </w:rPr>
        <w:t xml:space="preserve"> e, in particolare su Facebook, il </w:t>
      </w:r>
      <w:r w:rsidR="00010554">
        <w:rPr>
          <w:rFonts w:ascii="Times New Roman" w:hAnsi="Times New Roman" w:cs="Times New Roman"/>
          <w:sz w:val="24"/>
          <w:szCs w:val="24"/>
        </w:rPr>
        <w:t xml:space="preserve">Mi Piace </w:t>
      </w:r>
      <w:r>
        <w:rPr>
          <w:rFonts w:ascii="Times New Roman" w:hAnsi="Times New Roman" w:cs="Times New Roman"/>
          <w:sz w:val="24"/>
          <w:szCs w:val="24"/>
        </w:rPr>
        <w:t>rappresenta</w:t>
      </w:r>
      <w:r w:rsidR="00010554">
        <w:rPr>
          <w:rFonts w:ascii="Times New Roman" w:hAnsi="Times New Roman" w:cs="Times New Roman"/>
          <w:sz w:val="24"/>
          <w:szCs w:val="24"/>
        </w:rPr>
        <w:t xml:space="preserve"> lo strumento più semplice e intuitivo per dare e ricevere gradimento e per allestire </w:t>
      </w:r>
      <w:r>
        <w:rPr>
          <w:rFonts w:ascii="Times New Roman" w:hAnsi="Times New Roman" w:cs="Times New Roman"/>
          <w:sz w:val="24"/>
          <w:szCs w:val="24"/>
        </w:rPr>
        <w:t xml:space="preserve">una </w:t>
      </w:r>
      <w:r w:rsidR="00010554">
        <w:rPr>
          <w:rFonts w:ascii="Times New Roman" w:hAnsi="Times New Roman" w:cs="Times New Roman"/>
          <w:sz w:val="24"/>
          <w:szCs w:val="24"/>
        </w:rPr>
        <w:t xml:space="preserve">cerimonia virtuale intorno alla propria vita e alla propria identità. </w:t>
      </w:r>
      <w:r w:rsidR="00C218D0">
        <w:rPr>
          <w:rFonts w:ascii="Times New Roman" w:hAnsi="Times New Roman" w:cs="Times New Roman"/>
          <w:sz w:val="24"/>
          <w:szCs w:val="24"/>
        </w:rPr>
        <w:t>In estrema sintesi, d</w:t>
      </w:r>
      <w:r w:rsidR="00DA034F">
        <w:rPr>
          <w:rFonts w:ascii="Times New Roman" w:hAnsi="Times New Roman" w:cs="Times New Roman"/>
          <w:sz w:val="24"/>
          <w:szCs w:val="24"/>
        </w:rPr>
        <w:t>alla ricerca è emerso</w:t>
      </w:r>
      <w:r w:rsidR="00C218D0">
        <w:rPr>
          <w:rFonts w:ascii="Times New Roman" w:hAnsi="Times New Roman" w:cs="Times New Roman"/>
          <w:sz w:val="24"/>
          <w:szCs w:val="24"/>
        </w:rPr>
        <w:t xml:space="preserve"> soprattutto</w:t>
      </w:r>
      <w:r w:rsidR="00DA034F">
        <w:rPr>
          <w:rFonts w:ascii="Times New Roman" w:hAnsi="Times New Roman" w:cs="Times New Roman"/>
          <w:sz w:val="24"/>
          <w:szCs w:val="24"/>
        </w:rPr>
        <w:t xml:space="preserve"> come l’ordine interazionale virtuale si nutra prevalentemente di reciprocità.</w:t>
      </w:r>
    </w:p>
    <w:p w:rsidR="009265D8" w:rsidRDefault="00731738" w:rsidP="00FF602F">
      <w:pPr>
        <w:spacing w:after="0" w:line="360" w:lineRule="auto"/>
        <w:jc w:val="both"/>
        <w:rPr>
          <w:rFonts w:ascii="Times New Roman" w:hAnsi="Times New Roman" w:cs="Times New Roman"/>
          <w:sz w:val="24"/>
          <w:szCs w:val="24"/>
        </w:rPr>
      </w:pPr>
      <w:r w:rsidRPr="00FF602F">
        <w:rPr>
          <w:rFonts w:ascii="Times New Roman" w:hAnsi="Times New Roman" w:cs="Times New Roman"/>
          <w:sz w:val="24"/>
          <w:szCs w:val="24"/>
        </w:rPr>
        <w:t>L’indagine è stata effettuata sia attraverso un’analisi etnografica dei profili degli utenti social, sia attraverso una modalità di intervista in profondità</w:t>
      </w:r>
      <w:r w:rsidR="00661B0A" w:rsidRPr="00FF602F">
        <w:rPr>
          <w:rFonts w:ascii="Times New Roman" w:hAnsi="Times New Roman" w:cs="Times New Roman"/>
          <w:sz w:val="24"/>
          <w:szCs w:val="24"/>
        </w:rPr>
        <w:t>,</w:t>
      </w:r>
      <w:r w:rsidRPr="00FF602F">
        <w:rPr>
          <w:rFonts w:ascii="Times New Roman" w:hAnsi="Times New Roman" w:cs="Times New Roman"/>
          <w:sz w:val="24"/>
          <w:szCs w:val="24"/>
        </w:rPr>
        <w:t xml:space="preserve"> </w:t>
      </w:r>
      <w:r w:rsidR="009B344F">
        <w:rPr>
          <w:rFonts w:ascii="Times New Roman" w:hAnsi="Times New Roman" w:cs="Times New Roman"/>
          <w:sz w:val="24"/>
          <w:szCs w:val="24"/>
        </w:rPr>
        <w:t xml:space="preserve">ancora poco diffusa, i cui precedenti utilizzi sono </w:t>
      </w:r>
      <w:r w:rsidR="009B344F">
        <w:rPr>
          <w:rFonts w:ascii="Times New Roman" w:hAnsi="Times New Roman" w:cs="Times New Roman"/>
          <w:sz w:val="24"/>
          <w:szCs w:val="24"/>
        </w:rPr>
        <w:lastRenderedPageBreak/>
        <w:t>circoscritti all’analisi delle dinamiche relazionali sui posti di lavoro. Si tratta dell’</w:t>
      </w:r>
      <w:r w:rsidR="009B344F" w:rsidRPr="00C239D1">
        <w:rPr>
          <w:rFonts w:ascii="Times New Roman" w:hAnsi="Times New Roman" w:cs="Times New Roman"/>
          <w:i/>
          <w:sz w:val="24"/>
          <w:szCs w:val="24"/>
        </w:rPr>
        <w:t>intervista al sosia</w:t>
      </w:r>
      <w:r w:rsidR="009B344F">
        <w:rPr>
          <w:rStyle w:val="Rimandonotaapidipagina"/>
          <w:rFonts w:ascii="Times New Roman" w:hAnsi="Times New Roman" w:cs="Times New Roman"/>
          <w:i/>
          <w:sz w:val="24"/>
          <w:szCs w:val="24"/>
        </w:rPr>
        <w:footnoteReference w:id="1"/>
      </w:r>
      <w:r w:rsidR="009B344F">
        <w:rPr>
          <w:rFonts w:ascii="Times New Roman" w:hAnsi="Times New Roman" w:cs="Times New Roman"/>
          <w:sz w:val="24"/>
          <w:szCs w:val="24"/>
        </w:rPr>
        <w:t xml:space="preserve">. </w:t>
      </w:r>
      <w:r w:rsidRPr="00FF602F">
        <w:rPr>
          <w:rFonts w:ascii="Times New Roman" w:hAnsi="Times New Roman" w:cs="Times New Roman"/>
          <w:sz w:val="24"/>
          <w:szCs w:val="24"/>
        </w:rPr>
        <w:t xml:space="preserve">In essa </w:t>
      </w:r>
      <w:r w:rsidR="009B344F">
        <w:rPr>
          <w:rFonts w:ascii="Times New Roman" w:hAnsi="Times New Roman" w:cs="Times New Roman"/>
          <w:sz w:val="24"/>
          <w:szCs w:val="24"/>
        </w:rPr>
        <w:t xml:space="preserve">si effettua un gioco di ruolo nel quale </w:t>
      </w:r>
      <w:r w:rsidRPr="00FF602F">
        <w:rPr>
          <w:rFonts w:ascii="Times New Roman" w:hAnsi="Times New Roman" w:cs="Times New Roman"/>
          <w:sz w:val="24"/>
          <w:szCs w:val="24"/>
        </w:rPr>
        <w:t xml:space="preserve">si invita l’intervistato a immaginare il proprio intervistatore come </w:t>
      </w:r>
      <w:r w:rsidR="00C476C0">
        <w:rPr>
          <w:rFonts w:ascii="Times New Roman" w:hAnsi="Times New Roman" w:cs="Times New Roman"/>
          <w:sz w:val="24"/>
          <w:szCs w:val="24"/>
        </w:rPr>
        <w:t>un suo doppio che si sostituirà a lui nella gestione del suo profilo Facebook</w:t>
      </w:r>
      <w:r w:rsidR="00C33243">
        <w:rPr>
          <w:rFonts w:ascii="Times New Roman" w:hAnsi="Times New Roman" w:cs="Times New Roman"/>
          <w:sz w:val="24"/>
          <w:szCs w:val="24"/>
        </w:rPr>
        <w:t xml:space="preserve"> e quindi necessit</w:t>
      </w:r>
      <w:r w:rsidR="002630B0">
        <w:rPr>
          <w:rFonts w:ascii="Times New Roman" w:hAnsi="Times New Roman" w:cs="Times New Roman"/>
          <w:sz w:val="24"/>
          <w:szCs w:val="24"/>
        </w:rPr>
        <w:t>a</w:t>
      </w:r>
      <w:r w:rsidR="00C33243">
        <w:rPr>
          <w:rFonts w:ascii="Times New Roman" w:hAnsi="Times New Roman" w:cs="Times New Roman"/>
          <w:sz w:val="24"/>
          <w:szCs w:val="24"/>
        </w:rPr>
        <w:t xml:space="preserve"> del</w:t>
      </w:r>
      <w:r w:rsidRPr="00FF602F">
        <w:rPr>
          <w:rFonts w:ascii="Times New Roman" w:hAnsi="Times New Roman" w:cs="Times New Roman"/>
          <w:sz w:val="24"/>
          <w:szCs w:val="24"/>
        </w:rPr>
        <w:t xml:space="preserve">le informazioni necessarie affinché l’ipotetica sostituzione </w:t>
      </w:r>
      <w:r w:rsidR="00C33243">
        <w:rPr>
          <w:rFonts w:ascii="Times New Roman" w:hAnsi="Times New Roman" w:cs="Times New Roman"/>
          <w:sz w:val="24"/>
          <w:szCs w:val="24"/>
        </w:rPr>
        <w:t>abbia</w:t>
      </w:r>
      <w:r w:rsidRPr="00FF602F">
        <w:rPr>
          <w:rFonts w:ascii="Times New Roman" w:hAnsi="Times New Roman" w:cs="Times New Roman"/>
          <w:sz w:val="24"/>
          <w:szCs w:val="24"/>
        </w:rPr>
        <w:t xml:space="preserve"> luogo. </w:t>
      </w:r>
    </w:p>
    <w:p w:rsidR="00CA3B7B" w:rsidRDefault="00731738" w:rsidP="00CA3B7B">
      <w:pPr>
        <w:spacing w:after="0" w:line="360" w:lineRule="auto"/>
        <w:jc w:val="both"/>
        <w:rPr>
          <w:rFonts w:ascii="Times New Roman" w:hAnsi="Times New Roman" w:cs="Times New Roman"/>
          <w:sz w:val="24"/>
          <w:szCs w:val="24"/>
        </w:rPr>
      </w:pPr>
      <w:r w:rsidRPr="00FF602F">
        <w:rPr>
          <w:rFonts w:ascii="Times New Roman" w:hAnsi="Times New Roman" w:cs="Times New Roman"/>
          <w:sz w:val="24"/>
          <w:szCs w:val="24"/>
        </w:rPr>
        <w:t>Il mio contributo, in questa sede, parte da questa esperienza empirica sperimentale per riflettere s</w:t>
      </w:r>
      <w:r w:rsidR="00661B0A" w:rsidRPr="00FF602F">
        <w:rPr>
          <w:rFonts w:ascii="Times New Roman" w:hAnsi="Times New Roman" w:cs="Times New Roman"/>
          <w:sz w:val="24"/>
          <w:szCs w:val="24"/>
        </w:rPr>
        <w:t>ulle opportunità euristiche apportate dal metodo e sulle criticità riscontrate durante la sua applicazione.</w:t>
      </w:r>
      <w:r w:rsidR="00CA3B7B" w:rsidRPr="00CA3B7B">
        <w:rPr>
          <w:rFonts w:ascii="Times New Roman" w:hAnsi="Times New Roman" w:cs="Times New Roman"/>
          <w:sz w:val="24"/>
          <w:szCs w:val="24"/>
        </w:rPr>
        <w:t xml:space="preserve"> </w:t>
      </w:r>
      <w:r w:rsidR="00CA3B7B">
        <w:rPr>
          <w:rFonts w:ascii="Times New Roman" w:hAnsi="Times New Roman" w:cs="Times New Roman"/>
          <w:sz w:val="24"/>
          <w:szCs w:val="24"/>
        </w:rPr>
        <w:t xml:space="preserve">Per quanto riguarda la strutturazione del campione, sono stati selezionati 100 utenti con un </w:t>
      </w:r>
      <w:r w:rsidR="00FB2032">
        <w:rPr>
          <w:rFonts w:ascii="Times New Roman" w:hAnsi="Times New Roman" w:cs="Times New Roman"/>
          <w:sz w:val="24"/>
          <w:szCs w:val="24"/>
        </w:rPr>
        <w:t>p</w:t>
      </w:r>
      <w:r w:rsidR="00CA3B7B">
        <w:rPr>
          <w:rFonts w:ascii="Times New Roman" w:hAnsi="Times New Roman" w:cs="Times New Roman"/>
          <w:sz w:val="24"/>
          <w:szCs w:val="24"/>
        </w:rPr>
        <w:t>rofilo</w:t>
      </w:r>
      <w:r w:rsidR="00FB2032">
        <w:rPr>
          <w:rFonts w:ascii="Times New Roman" w:hAnsi="Times New Roman" w:cs="Times New Roman"/>
          <w:sz w:val="24"/>
          <w:szCs w:val="24"/>
        </w:rPr>
        <w:t xml:space="preserve"> </w:t>
      </w:r>
      <w:r w:rsidR="00CA3B7B">
        <w:rPr>
          <w:rFonts w:ascii="Times New Roman" w:hAnsi="Times New Roman" w:cs="Times New Roman"/>
          <w:sz w:val="24"/>
          <w:szCs w:val="24"/>
        </w:rPr>
        <w:t>Facebook attivo da almeno un anno</w:t>
      </w:r>
      <w:r w:rsidR="00FB2032">
        <w:rPr>
          <w:rFonts w:ascii="Times New Roman" w:hAnsi="Times New Roman" w:cs="Times New Roman"/>
          <w:sz w:val="24"/>
          <w:szCs w:val="24"/>
        </w:rPr>
        <w:t>, ovvero</w:t>
      </w:r>
      <w:r w:rsidR="00CA3B7B">
        <w:rPr>
          <w:rFonts w:ascii="Times New Roman" w:hAnsi="Times New Roman" w:cs="Times New Roman"/>
          <w:sz w:val="24"/>
          <w:szCs w:val="24"/>
        </w:rPr>
        <w:t xml:space="preserve"> un lasso di tempo indicativamente sufficiente per acquisire un minimo di dimestichezza con lo strumento, affinché le proprie scelte di </w:t>
      </w:r>
      <w:r w:rsidR="00CA3B7B" w:rsidRPr="00BB3C3F">
        <w:rPr>
          <w:rFonts w:ascii="Times New Roman" w:hAnsi="Times New Roman" w:cs="Times New Roman"/>
          <w:sz w:val="24"/>
          <w:szCs w:val="24"/>
        </w:rPr>
        <w:t>auto</w:t>
      </w:r>
      <w:r w:rsidR="00FB2032">
        <w:rPr>
          <w:rFonts w:ascii="Times New Roman" w:hAnsi="Times New Roman" w:cs="Times New Roman"/>
          <w:sz w:val="24"/>
          <w:szCs w:val="24"/>
        </w:rPr>
        <w:t>-</w:t>
      </w:r>
      <w:r w:rsidR="00CA3B7B" w:rsidRPr="00BB3C3F">
        <w:rPr>
          <w:rFonts w:ascii="Times New Roman" w:hAnsi="Times New Roman" w:cs="Times New Roman"/>
          <w:sz w:val="24"/>
          <w:szCs w:val="24"/>
        </w:rPr>
        <w:t>narrazione</w:t>
      </w:r>
      <w:r w:rsidR="00CA3B7B">
        <w:rPr>
          <w:rFonts w:ascii="Times New Roman" w:hAnsi="Times New Roman" w:cs="Times New Roman"/>
          <w:sz w:val="24"/>
          <w:szCs w:val="24"/>
        </w:rPr>
        <w:t xml:space="preserve"> virtuale siano, almeno in parte, consapevoli e non causate dal proprio analfabetismo digitale. </w:t>
      </w:r>
    </w:p>
    <w:p w:rsidR="00CA3B7B" w:rsidRDefault="00CA3B7B" w:rsidP="00CA3B7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Il campione è stato suddiviso in 10 fasce d’età quinquennali, in un range che va dai 18 ai 67 anni. Per ogni fascia sono state selezionate 10 unità d’analisi equamente suddivise nel genere. </w:t>
      </w:r>
    </w:p>
    <w:p w:rsidR="000E5100" w:rsidRDefault="00CA3B7B" w:rsidP="000E510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Età e genere</w:t>
      </w:r>
      <w:r w:rsidR="00C218D0">
        <w:rPr>
          <w:rFonts w:ascii="Times New Roman" w:hAnsi="Times New Roman" w:cs="Times New Roman"/>
          <w:sz w:val="24"/>
          <w:szCs w:val="24"/>
        </w:rPr>
        <w:t xml:space="preserve"> </w:t>
      </w:r>
      <w:r>
        <w:rPr>
          <w:rFonts w:ascii="Times New Roman" w:hAnsi="Times New Roman" w:cs="Times New Roman"/>
          <w:sz w:val="24"/>
          <w:szCs w:val="24"/>
        </w:rPr>
        <w:t>sono stati i nostri primi criteri di campionamento, nel tentativo di indagare se la rappresentazione del Sé sia connessa a tali variabili e se esiste uno scarto generazionale in relazione al momento i</w:t>
      </w:r>
      <w:r w:rsidR="00C218D0">
        <w:rPr>
          <w:rFonts w:ascii="Times New Roman" w:hAnsi="Times New Roman" w:cs="Times New Roman"/>
          <w:sz w:val="24"/>
          <w:szCs w:val="24"/>
        </w:rPr>
        <w:t>n</w:t>
      </w:r>
      <w:r>
        <w:rPr>
          <w:rFonts w:ascii="Times New Roman" w:hAnsi="Times New Roman" w:cs="Times New Roman"/>
          <w:sz w:val="24"/>
          <w:szCs w:val="24"/>
        </w:rPr>
        <w:t xml:space="preserve"> cui la realtà social fa il proprio ingresso nella vita del soggetto. </w:t>
      </w:r>
      <w:r w:rsidR="00966238">
        <w:rPr>
          <w:rFonts w:ascii="Times New Roman" w:hAnsi="Times New Roman" w:cs="Times New Roman"/>
          <w:sz w:val="24"/>
          <w:szCs w:val="24"/>
        </w:rPr>
        <w:t>U</w:t>
      </w:r>
      <w:r>
        <w:rPr>
          <w:rFonts w:ascii="Times New Roman" w:hAnsi="Times New Roman" w:cs="Times New Roman"/>
          <w:sz w:val="24"/>
          <w:szCs w:val="24"/>
        </w:rPr>
        <w:t xml:space="preserve">n’altra variabile considerata è l’ampiezza del pubblico, ovvero il numero dei contatti, degli </w:t>
      </w:r>
      <w:r w:rsidR="00157D56">
        <w:rPr>
          <w:rFonts w:ascii="Times New Roman" w:hAnsi="Times New Roman" w:cs="Times New Roman"/>
          <w:sz w:val="24"/>
          <w:szCs w:val="24"/>
        </w:rPr>
        <w:t>“a</w:t>
      </w:r>
      <w:r>
        <w:rPr>
          <w:rFonts w:ascii="Times New Roman" w:hAnsi="Times New Roman" w:cs="Times New Roman"/>
          <w:sz w:val="24"/>
          <w:szCs w:val="24"/>
        </w:rPr>
        <w:t>mici</w:t>
      </w:r>
      <w:r w:rsidR="00157D56">
        <w:rPr>
          <w:rFonts w:ascii="Times New Roman" w:hAnsi="Times New Roman" w:cs="Times New Roman"/>
          <w:sz w:val="24"/>
          <w:szCs w:val="24"/>
        </w:rPr>
        <w:t>”</w:t>
      </w:r>
      <w:r>
        <w:rPr>
          <w:rFonts w:ascii="Times New Roman" w:hAnsi="Times New Roman" w:cs="Times New Roman"/>
          <w:sz w:val="24"/>
          <w:szCs w:val="24"/>
        </w:rPr>
        <w:t xml:space="preserve"> a cui il nostro utente si rivolge. Il range rilevato nel nostro campione, va da un minimo di 132 contatti a un massimo di 4153. La raccolta dei dati anagrafici comprende, inoltre, lo stato civile, il livello d’istruzione e il tipo di occupazione svolta. </w:t>
      </w:r>
      <w:r w:rsidR="000E5100">
        <w:rPr>
          <w:rFonts w:ascii="Times New Roman" w:hAnsi="Times New Roman" w:cs="Times New Roman"/>
          <w:sz w:val="24"/>
          <w:szCs w:val="24"/>
        </w:rPr>
        <w:t>L</w:t>
      </w:r>
      <w:r>
        <w:rPr>
          <w:rFonts w:ascii="Times New Roman" w:hAnsi="Times New Roman" w:cs="Times New Roman"/>
          <w:sz w:val="24"/>
          <w:szCs w:val="24"/>
        </w:rPr>
        <w:t>o stato civile dell’utente</w:t>
      </w:r>
      <w:r w:rsidR="000E5100">
        <w:rPr>
          <w:rFonts w:ascii="Times New Roman" w:hAnsi="Times New Roman" w:cs="Times New Roman"/>
          <w:sz w:val="24"/>
          <w:szCs w:val="24"/>
        </w:rPr>
        <w:t>, in questa ricerca,</w:t>
      </w:r>
      <w:r>
        <w:rPr>
          <w:rFonts w:ascii="Times New Roman" w:hAnsi="Times New Roman" w:cs="Times New Roman"/>
          <w:sz w:val="24"/>
          <w:szCs w:val="24"/>
        </w:rPr>
        <w:t xml:space="preserve"> non è rilevante se considerato nel suo grado di istituzionalizzazione, bensì nell’idea che la presenza di un legame intersoggettivo profondo possa influire, in qualche modo, sulla modalità di fruizione di Facebook, che ricordiamo, nasce specificatamente per facilitare gli incontri. Conoscere la condizione affettiva vissuta</w:t>
      </w:r>
      <w:r w:rsidR="000E5100">
        <w:rPr>
          <w:rFonts w:ascii="Times New Roman" w:hAnsi="Times New Roman" w:cs="Times New Roman"/>
          <w:sz w:val="24"/>
          <w:szCs w:val="24"/>
        </w:rPr>
        <w:t xml:space="preserve"> mi ha </w:t>
      </w:r>
      <w:r>
        <w:rPr>
          <w:rFonts w:ascii="Times New Roman" w:hAnsi="Times New Roman" w:cs="Times New Roman"/>
          <w:sz w:val="24"/>
          <w:szCs w:val="24"/>
        </w:rPr>
        <w:t>aiut</w:t>
      </w:r>
      <w:r w:rsidR="000E5100">
        <w:rPr>
          <w:rFonts w:ascii="Times New Roman" w:hAnsi="Times New Roman" w:cs="Times New Roman"/>
          <w:sz w:val="24"/>
          <w:szCs w:val="24"/>
        </w:rPr>
        <w:t xml:space="preserve">ata </w:t>
      </w:r>
      <w:r>
        <w:rPr>
          <w:rFonts w:ascii="Times New Roman" w:hAnsi="Times New Roman" w:cs="Times New Roman"/>
          <w:sz w:val="24"/>
          <w:szCs w:val="24"/>
        </w:rPr>
        <w:t>nella qualificazione di innumerevoli comportamenti che segn</w:t>
      </w:r>
      <w:r w:rsidR="000E5100">
        <w:rPr>
          <w:rFonts w:ascii="Times New Roman" w:hAnsi="Times New Roman" w:cs="Times New Roman"/>
          <w:sz w:val="24"/>
          <w:szCs w:val="24"/>
        </w:rPr>
        <w:t>ano</w:t>
      </w:r>
      <w:r>
        <w:rPr>
          <w:rFonts w:ascii="Times New Roman" w:hAnsi="Times New Roman" w:cs="Times New Roman"/>
          <w:sz w:val="24"/>
          <w:szCs w:val="24"/>
        </w:rPr>
        <w:t xml:space="preserve"> un netto spartiacque tra le varie modalità di fruizione del social.</w:t>
      </w:r>
      <w:r w:rsidR="00FB2032">
        <w:rPr>
          <w:rFonts w:ascii="Times New Roman" w:hAnsi="Times New Roman" w:cs="Times New Roman"/>
          <w:sz w:val="24"/>
          <w:szCs w:val="24"/>
        </w:rPr>
        <w:t xml:space="preserve"> </w:t>
      </w:r>
      <w:r>
        <w:rPr>
          <w:rFonts w:ascii="Times New Roman" w:hAnsi="Times New Roman" w:cs="Times New Roman"/>
          <w:sz w:val="24"/>
          <w:szCs w:val="24"/>
        </w:rPr>
        <w:t>Per quanto riguarda gli altri dati anagrafici,</w:t>
      </w:r>
      <w:r w:rsidR="000E5100">
        <w:rPr>
          <w:rFonts w:ascii="Times New Roman" w:hAnsi="Times New Roman" w:cs="Times New Roman"/>
          <w:sz w:val="24"/>
          <w:szCs w:val="24"/>
        </w:rPr>
        <w:t xml:space="preserve"> ho</w:t>
      </w:r>
      <w:r>
        <w:rPr>
          <w:rFonts w:ascii="Times New Roman" w:hAnsi="Times New Roman" w:cs="Times New Roman"/>
          <w:sz w:val="24"/>
          <w:szCs w:val="24"/>
        </w:rPr>
        <w:t xml:space="preserve"> tenuto a mantenere alta la varietà compositiva del campione, preoccupando</w:t>
      </w:r>
      <w:r w:rsidR="000E5100">
        <w:rPr>
          <w:rFonts w:ascii="Times New Roman" w:hAnsi="Times New Roman" w:cs="Times New Roman"/>
          <w:sz w:val="24"/>
          <w:szCs w:val="24"/>
        </w:rPr>
        <w:t>mi</w:t>
      </w:r>
      <w:r>
        <w:rPr>
          <w:rFonts w:ascii="Times New Roman" w:hAnsi="Times New Roman" w:cs="Times New Roman"/>
          <w:sz w:val="24"/>
          <w:szCs w:val="24"/>
        </w:rPr>
        <w:t xml:space="preserve"> di annettere ad esso profili biografici profondamente differenti, fedel</w:t>
      </w:r>
      <w:r w:rsidR="000E5100">
        <w:rPr>
          <w:rFonts w:ascii="Times New Roman" w:hAnsi="Times New Roman" w:cs="Times New Roman"/>
          <w:sz w:val="24"/>
          <w:szCs w:val="24"/>
        </w:rPr>
        <w:t>e</w:t>
      </w:r>
      <w:r>
        <w:rPr>
          <w:rFonts w:ascii="Times New Roman" w:hAnsi="Times New Roman" w:cs="Times New Roman"/>
          <w:sz w:val="24"/>
          <w:szCs w:val="24"/>
        </w:rPr>
        <w:t xml:space="preserve"> al monito del maestro di Goffman, Everett Hughes, che sia possibile </w:t>
      </w:r>
      <w:r w:rsidRPr="002A4F4C">
        <w:rPr>
          <w:rFonts w:ascii="Times New Roman" w:hAnsi="Times New Roman" w:cs="Times New Roman"/>
          <w:sz w:val="24"/>
          <w:szCs w:val="24"/>
        </w:rPr>
        <w:t>“imparare qualcosa sui medici studiando gli idraulici e sulle prostitute studiando gli psichiatri”</w:t>
      </w:r>
      <w:r w:rsidRPr="002A4F4C">
        <w:rPr>
          <w:rStyle w:val="Rimandonotaapidipagina"/>
          <w:rFonts w:ascii="Times New Roman" w:hAnsi="Times New Roman" w:cs="Times New Roman"/>
          <w:sz w:val="24"/>
          <w:szCs w:val="24"/>
        </w:rPr>
        <w:footnoteReference w:id="2"/>
      </w:r>
      <w:r w:rsidRPr="002A4F4C">
        <w:rPr>
          <w:rFonts w:ascii="Times New Roman" w:hAnsi="Times New Roman" w:cs="Times New Roman"/>
          <w:sz w:val="24"/>
          <w:szCs w:val="24"/>
        </w:rPr>
        <w:t>.</w:t>
      </w:r>
      <w:r w:rsidR="002630B0">
        <w:rPr>
          <w:rFonts w:ascii="Times New Roman" w:hAnsi="Times New Roman" w:cs="Times New Roman"/>
          <w:sz w:val="24"/>
          <w:szCs w:val="24"/>
        </w:rPr>
        <w:t xml:space="preserve"> </w:t>
      </w:r>
      <w:r w:rsidR="000E5100">
        <w:rPr>
          <w:rFonts w:ascii="Times New Roman" w:hAnsi="Times New Roman" w:cs="Times New Roman"/>
          <w:sz w:val="24"/>
          <w:szCs w:val="24"/>
        </w:rPr>
        <w:t>Ho, inoltre, dovuto tener conto e valutare il livello culturale dei soggetti in relazione a</w:t>
      </w:r>
      <w:r w:rsidR="00C33243">
        <w:rPr>
          <w:rFonts w:ascii="Times New Roman" w:hAnsi="Times New Roman" w:cs="Times New Roman"/>
          <w:sz w:val="24"/>
          <w:szCs w:val="24"/>
        </w:rPr>
        <w:t xml:space="preserve"> </w:t>
      </w:r>
      <w:r w:rsidR="000E5100">
        <w:rPr>
          <w:rFonts w:ascii="Times New Roman" w:hAnsi="Times New Roman" w:cs="Times New Roman"/>
          <w:sz w:val="24"/>
          <w:szCs w:val="24"/>
        </w:rPr>
        <w:t xml:space="preserve">parametri soggettivi emersi nel corso dell’intervista che però sfuggono a un riconoscimento culturale/istituzionale e, quindi, assente nella stratificazione del campione in cui sono presenti esclusivamente dati oggettivi come il livello di istruzione raggiunto e l’occupazione professionale </w:t>
      </w:r>
      <w:r w:rsidR="000E5100">
        <w:rPr>
          <w:rFonts w:ascii="Times New Roman" w:hAnsi="Times New Roman" w:cs="Times New Roman"/>
          <w:sz w:val="24"/>
          <w:szCs w:val="24"/>
        </w:rPr>
        <w:lastRenderedPageBreak/>
        <w:t>svolta. Un’evidenza empirica emersa in una fase intermedia della ricerca e che merita, per evitare di falsare l’analisi qualitativa complessiva dei dati, una dovuta trattazione. Di fatto, ho intervistato trentenni che parlano fluentemente più lingue, con un’ottima padronanza dell’italiano, musicisti o scultori, artisti di strada in giro per l’Europa, che per vicissitudini personali non hanno potuto o voluto proseguire il loro percorso di studi ma posseggono un bagaglio di conoscenze di settore e una capacità critica e meta-riflessiva talvolta s</w:t>
      </w:r>
      <w:r w:rsidR="00157D56">
        <w:rPr>
          <w:rFonts w:ascii="Times New Roman" w:hAnsi="Times New Roman" w:cs="Times New Roman"/>
          <w:sz w:val="24"/>
          <w:szCs w:val="24"/>
        </w:rPr>
        <w:t>uperiore</w:t>
      </w:r>
      <w:r w:rsidR="000E5100">
        <w:rPr>
          <w:rFonts w:ascii="Times New Roman" w:hAnsi="Times New Roman" w:cs="Times New Roman"/>
          <w:sz w:val="24"/>
          <w:szCs w:val="24"/>
        </w:rPr>
        <w:t xml:space="preserve"> a </w:t>
      </w:r>
      <w:r w:rsidR="00157D56">
        <w:rPr>
          <w:rFonts w:ascii="Times New Roman" w:hAnsi="Times New Roman" w:cs="Times New Roman"/>
          <w:sz w:val="24"/>
          <w:szCs w:val="24"/>
        </w:rPr>
        <w:t xml:space="preserve">quella di </w:t>
      </w:r>
      <w:r w:rsidR="000E5100">
        <w:rPr>
          <w:rFonts w:ascii="Times New Roman" w:hAnsi="Times New Roman" w:cs="Times New Roman"/>
          <w:sz w:val="24"/>
          <w:szCs w:val="24"/>
        </w:rPr>
        <w:t xml:space="preserve">neolaureati e liberi professionisti. Un gap generazionale che affonda le radici in fenomeni sociali di ampia portata e che esulano dagli scopi di questa indagine micro-interazionale. </w:t>
      </w:r>
      <w:r w:rsidR="003E0315">
        <w:rPr>
          <w:rFonts w:ascii="Times New Roman" w:hAnsi="Times New Roman" w:cs="Times New Roman"/>
          <w:sz w:val="24"/>
          <w:szCs w:val="24"/>
        </w:rPr>
        <w:t>Per facilitare la comparazione dei dati, ogni intervista è stata strutturata in sezioni, una per ogni elemento significativo di Facebook, e per ogni sezione sono stati individuati dei quesiti rilevanti</w:t>
      </w:r>
      <w:r w:rsidR="00024499">
        <w:rPr>
          <w:rFonts w:ascii="Times New Roman" w:hAnsi="Times New Roman" w:cs="Times New Roman"/>
          <w:sz w:val="24"/>
          <w:szCs w:val="24"/>
        </w:rPr>
        <w:t xml:space="preserve"> che hanno trovato risposta nella narrazione dell’intervistato</w:t>
      </w:r>
      <w:r w:rsidR="003E0315">
        <w:rPr>
          <w:rFonts w:ascii="Times New Roman" w:hAnsi="Times New Roman" w:cs="Times New Roman"/>
          <w:sz w:val="24"/>
          <w:szCs w:val="24"/>
        </w:rPr>
        <w:t>.</w:t>
      </w:r>
    </w:p>
    <w:p w:rsidR="009B344F" w:rsidRDefault="003E0315" w:rsidP="002E74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A71854">
        <w:rPr>
          <w:rFonts w:ascii="Times New Roman" w:hAnsi="Times New Roman" w:cs="Times New Roman"/>
          <w:sz w:val="24"/>
          <w:szCs w:val="24"/>
        </w:rPr>
        <w:t>e motivazioni che mi hanno condotto a sce</w:t>
      </w:r>
      <w:r w:rsidR="006660B5">
        <w:rPr>
          <w:rFonts w:ascii="Times New Roman" w:hAnsi="Times New Roman" w:cs="Times New Roman"/>
          <w:sz w:val="24"/>
          <w:szCs w:val="24"/>
        </w:rPr>
        <w:t>gliere un tipo di intervista fondata sul gioco di ruolo</w:t>
      </w:r>
      <w:r w:rsidR="00A71854">
        <w:rPr>
          <w:rFonts w:ascii="Times New Roman" w:hAnsi="Times New Roman" w:cs="Times New Roman"/>
          <w:sz w:val="24"/>
          <w:szCs w:val="24"/>
        </w:rPr>
        <w:t xml:space="preserve"> risiedono nell’oggetto stesso della ricerca: l’identità sociale.</w:t>
      </w:r>
    </w:p>
    <w:p w:rsidR="00A71854" w:rsidRDefault="00A71854" w:rsidP="002E74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Proprio a causa dell’attaccamento sentimentale che nutriamo nei confronti di noi stessi non è facile indagare </w:t>
      </w:r>
      <w:r w:rsidR="007879EB">
        <w:rPr>
          <w:rFonts w:ascii="Times New Roman" w:hAnsi="Times New Roman" w:cs="Times New Roman"/>
          <w:sz w:val="24"/>
          <w:szCs w:val="24"/>
        </w:rPr>
        <w:t xml:space="preserve">le modalità con cui si prova ad illuminare alcuni aspetti della nostra vita e </w:t>
      </w:r>
      <w:r w:rsidR="00157D56">
        <w:rPr>
          <w:rFonts w:ascii="Times New Roman" w:hAnsi="Times New Roman" w:cs="Times New Roman"/>
          <w:sz w:val="24"/>
          <w:szCs w:val="24"/>
        </w:rPr>
        <w:t>ad</w:t>
      </w:r>
      <w:r w:rsidR="007879EB">
        <w:rPr>
          <w:rFonts w:ascii="Times New Roman" w:hAnsi="Times New Roman" w:cs="Times New Roman"/>
          <w:sz w:val="24"/>
          <w:szCs w:val="24"/>
        </w:rPr>
        <w:t xml:space="preserve"> oscurarne degli altri; la gestione delle apparenze è un affare faticoso, un lavoro delicato che coinvolge l’attore sociale ne</w:t>
      </w:r>
      <w:r w:rsidR="009820C9">
        <w:rPr>
          <w:rFonts w:ascii="Times New Roman" w:hAnsi="Times New Roman" w:cs="Times New Roman"/>
          <w:sz w:val="24"/>
          <w:szCs w:val="24"/>
        </w:rPr>
        <w:t xml:space="preserve">lla sua quotidianità e che ha trovato sui social un nuovo </w:t>
      </w:r>
      <w:r w:rsidR="004F7F37">
        <w:rPr>
          <w:rFonts w:ascii="Times New Roman" w:hAnsi="Times New Roman" w:cs="Times New Roman"/>
          <w:sz w:val="24"/>
          <w:szCs w:val="24"/>
        </w:rPr>
        <w:t xml:space="preserve">e lusinghiero </w:t>
      </w:r>
      <w:r w:rsidR="009820C9">
        <w:rPr>
          <w:rFonts w:ascii="Times New Roman" w:hAnsi="Times New Roman" w:cs="Times New Roman"/>
          <w:sz w:val="24"/>
          <w:szCs w:val="24"/>
        </w:rPr>
        <w:t>palcoscenico</w:t>
      </w:r>
      <w:r w:rsidR="004F7F37">
        <w:rPr>
          <w:rFonts w:ascii="Times New Roman" w:hAnsi="Times New Roman" w:cs="Times New Roman"/>
          <w:sz w:val="24"/>
          <w:szCs w:val="24"/>
        </w:rPr>
        <w:t xml:space="preserve">. </w:t>
      </w:r>
    </w:p>
    <w:p w:rsidR="002A63CF" w:rsidRPr="00F65638" w:rsidRDefault="00542541" w:rsidP="007918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L’analisi qualitativa ha il merito di permettere al ricercatore sociale di affondare le dita in un materiale sensibile</w:t>
      </w:r>
      <w:r w:rsidR="007C63A8">
        <w:rPr>
          <w:rFonts w:ascii="Times New Roman" w:hAnsi="Times New Roman" w:cs="Times New Roman"/>
          <w:sz w:val="24"/>
          <w:szCs w:val="24"/>
        </w:rPr>
        <w:t>, che potrebbe sfuggire ad una facile categorizzazione ma che, maneggiato con cautela, può fornire nuova linfa vitale alla lettura dei fenomeni.</w:t>
      </w:r>
      <w:r w:rsidR="00C33243">
        <w:rPr>
          <w:rFonts w:ascii="Times New Roman" w:hAnsi="Times New Roman" w:cs="Times New Roman"/>
          <w:sz w:val="24"/>
          <w:szCs w:val="24"/>
        </w:rPr>
        <w:t xml:space="preserve"> I</w:t>
      </w:r>
      <w:r w:rsidR="00F76B7B">
        <w:rPr>
          <w:rFonts w:ascii="Times New Roman" w:hAnsi="Times New Roman" w:cs="Times New Roman"/>
          <w:sz w:val="24"/>
          <w:szCs w:val="24"/>
        </w:rPr>
        <w:t>l gioco di ruolo, rispetto ad una tradizionale intervista o ad un questionario, ha, a mio avviso, depotenziato la carica dissacrante e intrusiva della ricerca</w:t>
      </w:r>
      <w:r w:rsidR="00024499">
        <w:rPr>
          <w:rFonts w:ascii="Times New Roman" w:hAnsi="Times New Roman" w:cs="Times New Roman"/>
          <w:sz w:val="24"/>
          <w:szCs w:val="24"/>
        </w:rPr>
        <w:t xml:space="preserve"> </w:t>
      </w:r>
      <w:r w:rsidR="00F76B7B">
        <w:rPr>
          <w:rFonts w:ascii="Times New Roman" w:hAnsi="Times New Roman" w:cs="Times New Roman"/>
          <w:sz w:val="24"/>
          <w:szCs w:val="24"/>
        </w:rPr>
        <w:t xml:space="preserve">che agli occhi dell’intervistato poteva risultare come un tentativo di estorcere verità sul proprio conto al fine di stabilire una linea di demarcazione tra buoni e cattivi, o meglio tra un </w:t>
      </w:r>
      <w:r w:rsidR="00161D3B">
        <w:rPr>
          <w:rFonts w:ascii="Times New Roman" w:hAnsi="Times New Roman" w:cs="Times New Roman"/>
          <w:sz w:val="24"/>
          <w:szCs w:val="24"/>
        </w:rPr>
        <w:t xml:space="preserve">modo intelligente e uno stupido di utilizzare Facebook. La ricerca, ovviamente, non deve fornire ricette né esprimere giudizi di valore personali ma il rischio che la percezione fosse questa era piuttosto alto. Chi ha esperienza di analisi psico-sociale sugli “atteggiamenti” conosce bene i meccanismi di difesa con cui i soggetti provano a dissimulare </w:t>
      </w:r>
      <w:r w:rsidR="00DA034F">
        <w:rPr>
          <w:rFonts w:ascii="Times New Roman" w:hAnsi="Times New Roman" w:cs="Times New Roman"/>
          <w:sz w:val="24"/>
          <w:szCs w:val="24"/>
        </w:rPr>
        <w:t>la verità relativa ai propri comportamenti o alle proprie idee</w:t>
      </w:r>
      <w:r w:rsidR="00161D3B">
        <w:rPr>
          <w:rFonts w:ascii="Times New Roman" w:hAnsi="Times New Roman" w:cs="Times New Roman"/>
          <w:sz w:val="24"/>
          <w:szCs w:val="24"/>
        </w:rPr>
        <w:t xml:space="preserve">. Il desiderio di essere accettati socialmente è un’istanza subdola che </w:t>
      </w:r>
      <w:r w:rsidR="00DA034F">
        <w:rPr>
          <w:rFonts w:ascii="Times New Roman" w:hAnsi="Times New Roman" w:cs="Times New Roman"/>
          <w:sz w:val="24"/>
          <w:szCs w:val="24"/>
        </w:rPr>
        <w:t xml:space="preserve">per altro, </w:t>
      </w:r>
      <w:r w:rsidR="00161D3B">
        <w:rPr>
          <w:rFonts w:ascii="Times New Roman" w:hAnsi="Times New Roman" w:cs="Times New Roman"/>
          <w:sz w:val="24"/>
          <w:szCs w:val="24"/>
        </w:rPr>
        <w:t>ha</w:t>
      </w:r>
      <w:r w:rsidR="00DA034F">
        <w:rPr>
          <w:rFonts w:ascii="Times New Roman" w:hAnsi="Times New Roman" w:cs="Times New Roman"/>
          <w:sz w:val="24"/>
          <w:szCs w:val="24"/>
        </w:rPr>
        <w:t xml:space="preserve"> spesso</w:t>
      </w:r>
      <w:r w:rsidR="00161D3B">
        <w:rPr>
          <w:rFonts w:ascii="Times New Roman" w:hAnsi="Times New Roman" w:cs="Times New Roman"/>
          <w:sz w:val="24"/>
          <w:szCs w:val="24"/>
        </w:rPr>
        <w:t xml:space="preserve"> un valore eminentemente circostanziale, legato alla situazione del momento, all’interlocutore che </w:t>
      </w:r>
      <w:r w:rsidR="00BE4068">
        <w:rPr>
          <w:rFonts w:ascii="Times New Roman" w:hAnsi="Times New Roman" w:cs="Times New Roman"/>
          <w:sz w:val="24"/>
          <w:szCs w:val="24"/>
        </w:rPr>
        <w:t xml:space="preserve">si ha </w:t>
      </w:r>
      <w:r w:rsidR="00161D3B">
        <w:rPr>
          <w:rFonts w:ascii="Times New Roman" w:hAnsi="Times New Roman" w:cs="Times New Roman"/>
          <w:sz w:val="24"/>
          <w:szCs w:val="24"/>
        </w:rPr>
        <w:t xml:space="preserve">di fronte. Per questo i soggetti intervistati sono inclini alla menzogna; è sia un atto di difesa verso </w:t>
      </w:r>
      <w:proofErr w:type="gramStart"/>
      <w:r w:rsidR="00161D3B">
        <w:rPr>
          <w:rFonts w:ascii="Times New Roman" w:hAnsi="Times New Roman" w:cs="Times New Roman"/>
          <w:sz w:val="24"/>
          <w:szCs w:val="24"/>
        </w:rPr>
        <w:t>se</w:t>
      </w:r>
      <w:proofErr w:type="gramEnd"/>
      <w:r w:rsidR="00161D3B">
        <w:rPr>
          <w:rFonts w:ascii="Times New Roman" w:hAnsi="Times New Roman" w:cs="Times New Roman"/>
          <w:sz w:val="24"/>
          <w:szCs w:val="24"/>
        </w:rPr>
        <w:t xml:space="preserve"> stessi ma spesso è anche un tentativo di compiacere l’altro ed evitare incidenti relazionali. </w:t>
      </w:r>
      <w:r w:rsidR="002A63CF">
        <w:rPr>
          <w:rFonts w:ascii="Times New Roman" w:hAnsi="Times New Roman" w:cs="Times New Roman"/>
          <w:sz w:val="24"/>
          <w:szCs w:val="24"/>
        </w:rPr>
        <w:t>L’</w:t>
      </w:r>
      <w:r w:rsidR="0079189E">
        <w:rPr>
          <w:rFonts w:ascii="Times New Roman" w:hAnsi="Times New Roman" w:cs="Times New Roman"/>
          <w:sz w:val="24"/>
          <w:szCs w:val="24"/>
        </w:rPr>
        <w:t xml:space="preserve">intervistato non </w:t>
      </w:r>
      <w:r w:rsidR="002A63CF">
        <w:rPr>
          <w:rFonts w:ascii="Times New Roman" w:hAnsi="Times New Roman" w:cs="Times New Roman"/>
          <w:sz w:val="24"/>
          <w:szCs w:val="24"/>
        </w:rPr>
        <w:t>dismette</w:t>
      </w:r>
      <w:r w:rsidR="0079189E">
        <w:rPr>
          <w:rFonts w:ascii="Times New Roman" w:hAnsi="Times New Roman" w:cs="Times New Roman"/>
          <w:sz w:val="24"/>
          <w:szCs w:val="24"/>
        </w:rPr>
        <w:t xml:space="preserve"> i panni dell’attore sociale, anzi, trovandosi in un </w:t>
      </w:r>
      <w:r w:rsidR="0079189E" w:rsidRPr="00F84AC6">
        <w:rPr>
          <w:rFonts w:ascii="Times New Roman" w:hAnsi="Times New Roman" w:cs="Times New Roman"/>
          <w:i/>
          <w:sz w:val="24"/>
          <w:szCs w:val="24"/>
        </w:rPr>
        <w:t>ruolo situato</w:t>
      </w:r>
      <w:r w:rsidR="0079189E">
        <w:rPr>
          <w:rFonts w:ascii="Times New Roman" w:hAnsi="Times New Roman" w:cs="Times New Roman"/>
          <w:sz w:val="24"/>
          <w:szCs w:val="24"/>
        </w:rPr>
        <w:t xml:space="preserve"> del tutto eccezionale rispetto alla propria routine</w:t>
      </w:r>
      <w:r w:rsidR="002A63CF">
        <w:rPr>
          <w:rFonts w:ascii="Times New Roman" w:hAnsi="Times New Roman" w:cs="Times New Roman"/>
          <w:sz w:val="24"/>
          <w:szCs w:val="24"/>
        </w:rPr>
        <w:t xml:space="preserve"> quotidiana</w:t>
      </w:r>
      <w:r w:rsidR="0079189E">
        <w:rPr>
          <w:rFonts w:ascii="Times New Roman" w:hAnsi="Times New Roman" w:cs="Times New Roman"/>
          <w:sz w:val="24"/>
          <w:szCs w:val="24"/>
        </w:rPr>
        <w:t xml:space="preserve">, è </w:t>
      </w:r>
      <w:r w:rsidR="002A63CF">
        <w:rPr>
          <w:rFonts w:ascii="Times New Roman" w:hAnsi="Times New Roman" w:cs="Times New Roman"/>
          <w:sz w:val="24"/>
          <w:szCs w:val="24"/>
        </w:rPr>
        <w:t xml:space="preserve">ancora più attento e in fase di rappresentazione. L’intervista è di per sé una cerimonia; un’intervista sul </w:t>
      </w:r>
      <w:r w:rsidR="00F65638">
        <w:rPr>
          <w:rFonts w:ascii="Times New Roman" w:hAnsi="Times New Roman" w:cs="Times New Roman"/>
          <w:sz w:val="24"/>
          <w:szCs w:val="24"/>
        </w:rPr>
        <w:t>Sé è una meta-narrazione cerimoniale. Per questo</w:t>
      </w:r>
      <w:r w:rsidR="00DA4034">
        <w:rPr>
          <w:rFonts w:ascii="Times New Roman" w:hAnsi="Times New Roman" w:cs="Times New Roman"/>
          <w:sz w:val="24"/>
          <w:szCs w:val="24"/>
        </w:rPr>
        <w:t xml:space="preserve"> può divenire</w:t>
      </w:r>
      <w:r w:rsidR="00F65638">
        <w:rPr>
          <w:rFonts w:ascii="Times New Roman" w:hAnsi="Times New Roman" w:cs="Times New Roman"/>
          <w:sz w:val="24"/>
          <w:szCs w:val="24"/>
        </w:rPr>
        <w:t xml:space="preserve"> </w:t>
      </w:r>
      <w:r w:rsidR="00DA034F">
        <w:rPr>
          <w:rFonts w:ascii="Times New Roman" w:hAnsi="Times New Roman" w:cs="Times New Roman"/>
          <w:sz w:val="24"/>
          <w:szCs w:val="24"/>
        </w:rPr>
        <w:t xml:space="preserve">per il ricercatore sociale </w:t>
      </w:r>
      <w:r w:rsidR="00F65638">
        <w:rPr>
          <w:rFonts w:ascii="Times New Roman" w:hAnsi="Times New Roman" w:cs="Times New Roman"/>
          <w:sz w:val="24"/>
          <w:szCs w:val="24"/>
        </w:rPr>
        <w:t xml:space="preserve">una fonte inesauribile di informazioni sulla gestione delle apparenze e su quelli </w:t>
      </w:r>
      <w:r w:rsidR="00F65638">
        <w:rPr>
          <w:rFonts w:ascii="Times New Roman" w:hAnsi="Times New Roman" w:cs="Times New Roman"/>
          <w:sz w:val="24"/>
          <w:szCs w:val="24"/>
        </w:rPr>
        <w:lastRenderedPageBreak/>
        <w:t xml:space="preserve">che Goffman definisce </w:t>
      </w:r>
      <w:r w:rsidR="00F65638" w:rsidRPr="00F65638">
        <w:rPr>
          <w:rFonts w:ascii="Times New Roman" w:hAnsi="Times New Roman" w:cs="Times New Roman"/>
          <w:i/>
          <w:sz w:val="24"/>
          <w:szCs w:val="24"/>
        </w:rPr>
        <w:t>giochi di faccia</w:t>
      </w:r>
      <w:r w:rsidR="00F65638">
        <w:rPr>
          <w:rFonts w:ascii="Times New Roman" w:hAnsi="Times New Roman" w:cs="Times New Roman"/>
          <w:sz w:val="24"/>
          <w:szCs w:val="24"/>
        </w:rPr>
        <w:t>, ovvero sulla necessità dell’attore sociale di accordare le proprie azioni con il ruolo rivestito in quel momento.</w:t>
      </w:r>
    </w:p>
    <w:p w:rsidR="00886B3A" w:rsidRDefault="00DA034F" w:rsidP="00886B3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Nello specifico, il </w:t>
      </w:r>
      <w:r w:rsidR="0079189E">
        <w:rPr>
          <w:rFonts w:ascii="Times New Roman" w:hAnsi="Times New Roman" w:cs="Times New Roman"/>
          <w:sz w:val="24"/>
          <w:szCs w:val="24"/>
        </w:rPr>
        <w:t>gioco di ruolo</w:t>
      </w:r>
      <w:r w:rsidR="00C33243">
        <w:rPr>
          <w:rFonts w:ascii="Times New Roman" w:hAnsi="Times New Roman" w:cs="Times New Roman"/>
          <w:sz w:val="24"/>
          <w:szCs w:val="24"/>
        </w:rPr>
        <w:t>,</w:t>
      </w:r>
      <w:r w:rsidR="0079189E">
        <w:rPr>
          <w:rFonts w:ascii="Times New Roman" w:hAnsi="Times New Roman" w:cs="Times New Roman"/>
          <w:sz w:val="24"/>
          <w:szCs w:val="24"/>
        </w:rPr>
        <w:t xml:space="preserve"> </w:t>
      </w:r>
      <w:r>
        <w:rPr>
          <w:rFonts w:ascii="Times New Roman" w:hAnsi="Times New Roman" w:cs="Times New Roman"/>
          <w:sz w:val="24"/>
          <w:szCs w:val="24"/>
        </w:rPr>
        <w:t>essendo una</w:t>
      </w:r>
      <w:r w:rsidR="0079189E">
        <w:rPr>
          <w:rFonts w:ascii="Times New Roman" w:hAnsi="Times New Roman" w:cs="Times New Roman"/>
          <w:sz w:val="24"/>
          <w:szCs w:val="24"/>
        </w:rPr>
        <w:t xml:space="preserve"> simulazione di un’esperienza fittizia, </w:t>
      </w:r>
      <w:r>
        <w:rPr>
          <w:rFonts w:ascii="Times New Roman" w:hAnsi="Times New Roman" w:cs="Times New Roman"/>
          <w:sz w:val="24"/>
          <w:szCs w:val="24"/>
        </w:rPr>
        <w:t>credo</w:t>
      </w:r>
      <w:r w:rsidR="0079189E">
        <w:rPr>
          <w:rFonts w:ascii="Times New Roman" w:hAnsi="Times New Roman" w:cs="Times New Roman"/>
          <w:sz w:val="24"/>
          <w:szCs w:val="24"/>
        </w:rPr>
        <w:t xml:space="preserve"> abbia ridimensionato il ruolo potenzialmente screditante dell’intervistatore. Lo sforzo immaginifico di dover pensare di istruire l’altro a divenire il proprio sosia ha </w:t>
      </w:r>
      <w:r w:rsidR="008A67C9">
        <w:rPr>
          <w:rFonts w:ascii="Times New Roman" w:hAnsi="Times New Roman" w:cs="Times New Roman"/>
          <w:sz w:val="24"/>
          <w:szCs w:val="24"/>
        </w:rPr>
        <w:t>evitato che l’intervista fosse percepita come una sorta di interrogatorio su aspetti sensibili della soggettività e dell’intersoggettività</w:t>
      </w:r>
      <w:r w:rsidR="00886B3A">
        <w:rPr>
          <w:rFonts w:ascii="Times New Roman" w:hAnsi="Times New Roman" w:cs="Times New Roman"/>
          <w:sz w:val="24"/>
          <w:szCs w:val="24"/>
        </w:rPr>
        <w:t>, facendo leva sulla medesima cifra narcisist</w:t>
      </w:r>
      <w:r w:rsidR="00BA3182">
        <w:rPr>
          <w:rFonts w:ascii="Times New Roman" w:hAnsi="Times New Roman" w:cs="Times New Roman"/>
          <w:sz w:val="24"/>
          <w:szCs w:val="24"/>
        </w:rPr>
        <w:t>ica</w:t>
      </w:r>
      <w:r w:rsidR="00886B3A">
        <w:rPr>
          <w:rFonts w:ascii="Times New Roman" w:hAnsi="Times New Roman" w:cs="Times New Roman"/>
          <w:sz w:val="24"/>
          <w:szCs w:val="24"/>
        </w:rPr>
        <w:t xml:space="preserve"> che spinge alla vetrinizzazione online.</w:t>
      </w:r>
      <w:r w:rsidR="00DA6F48">
        <w:rPr>
          <w:rFonts w:ascii="Times New Roman" w:hAnsi="Times New Roman" w:cs="Times New Roman"/>
          <w:sz w:val="24"/>
          <w:szCs w:val="24"/>
        </w:rPr>
        <w:t xml:space="preserve"> </w:t>
      </w:r>
      <w:r w:rsidR="0079189E">
        <w:rPr>
          <w:rFonts w:ascii="Times New Roman" w:hAnsi="Times New Roman" w:cs="Times New Roman"/>
          <w:sz w:val="24"/>
          <w:szCs w:val="24"/>
        </w:rPr>
        <w:t xml:space="preserve">Il gioco </w:t>
      </w:r>
      <w:r w:rsidR="00886B3A">
        <w:rPr>
          <w:rFonts w:ascii="Times New Roman" w:hAnsi="Times New Roman" w:cs="Times New Roman"/>
          <w:sz w:val="24"/>
          <w:szCs w:val="24"/>
        </w:rPr>
        <w:t xml:space="preserve">di ruolo </w:t>
      </w:r>
      <w:r w:rsidR="0079189E">
        <w:rPr>
          <w:rFonts w:ascii="Times New Roman" w:hAnsi="Times New Roman" w:cs="Times New Roman"/>
          <w:sz w:val="24"/>
          <w:szCs w:val="24"/>
        </w:rPr>
        <w:t>ha</w:t>
      </w:r>
      <w:r w:rsidR="00886B3A">
        <w:rPr>
          <w:rFonts w:ascii="Times New Roman" w:hAnsi="Times New Roman" w:cs="Times New Roman"/>
          <w:sz w:val="24"/>
          <w:szCs w:val="24"/>
        </w:rPr>
        <w:t xml:space="preserve"> avuto lo scopo di liberare</w:t>
      </w:r>
      <w:r w:rsidR="0079189E">
        <w:rPr>
          <w:rFonts w:ascii="Times New Roman" w:hAnsi="Times New Roman" w:cs="Times New Roman"/>
          <w:sz w:val="24"/>
          <w:szCs w:val="24"/>
        </w:rPr>
        <w:t xml:space="preserve"> il soggetto dalla paura del giudizio </w:t>
      </w:r>
      <w:r w:rsidR="00886B3A">
        <w:rPr>
          <w:rFonts w:ascii="Times New Roman" w:hAnsi="Times New Roman" w:cs="Times New Roman"/>
          <w:sz w:val="24"/>
          <w:szCs w:val="24"/>
        </w:rPr>
        <w:t>fornendogli l’</w:t>
      </w:r>
      <w:r w:rsidR="0079189E">
        <w:rPr>
          <w:rFonts w:ascii="Times New Roman" w:hAnsi="Times New Roman" w:cs="Times New Roman"/>
          <w:sz w:val="24"/>
          <w:szCs w:val="24"/>
        </w:rPr>
        <w:t>opportunità relazionale di raccontars</w:t>
      </w:r>
      <w:r w:rsidR="00886B3A">
        <w:rPr>
          <w:rFonts w:ascii="Times New Roman" w:hAnsi="Times New Roman" w:cs="Times New Roman"/>
          <w:sz w:val="24"/>
          <w:szCs w:val="24"/>
        </w:rPr>
        <w:t xml:space="preserve">i e </w:t>
      </w:r>
      <w:r w:rsidR="0079189E">
        <w:rPr>
          <w:rFonts w:ascii="Times New Roman" w:hAnsi="Times New Roman" w:cs="Times New Roman"/>
          <w:sz w:val="24"/>
          <w:szCs w:val="24"/>
        </w:rPr>
        <w:t>di spiegar</w:t>
      </w:r>
      <w:r w:rsidR="00886B3A">
        <w:rPr>
          <w:rFonts w:ascii="Times New Roman" w:hAnsi="Times New Roman" w:cs="Times New Roman"/>
          <w:sz w:val="24"/>
          <w:szCs w:val="24"/>
        </w:rPr>
        <w:t xml:space="preserve">e </w:t>
      </w:r>
      <w:r w:rsidR="00C33243">
        <w:rPr>
          <w:rFonts w:ascii="Times New Roman" w:hAnsi="Times New Roman" w:cs="Times New Roman"/>
          <w:sz w:val="24"/>
          <w:szCs w:val="24"/>
        </w:rPr>
        <w:t>come</w:t>
      </w:r>
      <w:r w:rsidR="0079189E">
        <w:rPr>
          <w:rFonts w:ascii="Times New Roman" w:hAnsi="Times New Roman" w:cs="Times New Roman"/>
          <w:sz w:val="24"/>
          <w:szCs w:val="24"/>
        </w:rPr>
        <w:t xml:space="preserve"> il proprio modo di vivere la realtà virtuale si differenzi da quello degli altri</w:t>
      </w:r>
      <w:r w:rsidR="00886B3A">
        <w:rPr>
          <w:rFonts w:ascii="Times New Roman" w:hAnsi="Times New Roman" w:cs="Times New Roman"/>
          <w:sz w:val="24"/>
          <w:szCs w:val="24"/>
        </w:rPr>
        <w:t>, blandendo il suo desiderio di sentirsi rappresentato al meglio.</w:t>
      </w:r>
      <w:r w:rsidR="0079189E">
        <w:rPr>
          <w:rFonts w:ascii="Times New Roman" w:hAnsi="Times New Roman" w:cs="Times New Roman"/>
          <w:sz w:val="24"/>
          <w:szCs w:val="24"/>
        </w:rPr>
        <w:t xml:space="preserve"> Eludere in toto processi di idealizzazione o occultamenti di segreti screditanti è ovviamente inverosimile, ma </w:t>
      </w:r>
      <w:r w:rsidR="00886B3A">
        <w:rPr>
          <w:rFonts w:ascii="Times New Roman" w:hAnsi="Times New Roman" w:cs="Times New Roman"/>
          <w:sz w:val="24"/>
          <w:szCs w:val="24"/>
        </w:rPr>
        <w:t xml:space="preserve">la </w:t>
      </w:r>
      <w:r w:rsidR="0079189E">
        <w:rPr>
          <w:rFonts w:ascii="Times New Roman" w:hAnsi="Times New Roman" w:cs="Times New Roman"/>
          <w:sz w:val="24"/>
          <w:szCs w:val="24"/>
        </w:rPr>
        <w:t xml:space="preserve">scelta metodologica </w:t>
      </w:r>
      <w:r w:rsidR="00886B3A">
        <w:rPr>
          <w:rFonts w:ascii="Times New Roman" w:hAnsi="Times New Roman" w:cs="Times New Roman"/>
          <w:sz w:val="24"/>
          <w:szCs w:val="24"/>
        </w:rPr>
        <w:t>effettuata credo sia stata in</w:t>
      </w:r>
      <w:r w:rsidR="0079189E">
        <w:rPr>
          <w:rFonts w:ascii="Times New Roman" w:hAnsi="Times New Roman" w:cs="Times New Roman"/>
          <w:sz w:val="24"/>
          <w:szCs w:val="24"/>
        </w:rPr>
        <w:t xml:space="preserve"> grado di mitigare in maniera significativa tali criticità.</w:t>
      </w:r>
      <w:r w:rsidR="00DA6F48">
        <w:rPr>
          <w:rFonts w:ascii="Times New Roman" w:hAnsi="Times New Roman" w:cs="Times New Roman"/>
          <w:sz w:val="24"/>
          <w:szCs w:val="24"/>
        </w:rPr>
        <w:t xml:space="preserve"> </w:t>
      </w:r>
      <w:r w:rsidR="0079189E">
        <w:rPr>
          <w:rFonts w:ascii="Times New Roman" w:hAnsi="Times New Roman" w:cs="Times New Roman"/>
          <w:sz w:val="24"/>
          <w:szCs w:val="24"/>
        </w:rPr>
        <w:t>L’analisi preliminare dei profili degli utenti ha</w:t>
      </w:r>
      <w:r w:rsidR="00554E93">
        <w:rPr>
          <w:rFonts w:ascii="Times New Roman" w:hAnsi="Times New Roman" w:cs="Times New Roman"/>
          <w:sz w:val="24"/>
          <w:szCs w:val="24"/>
        </w:rPr>
        <w:t xml:space="preserve"> inoltre</w:t>
      </w:r>
      <w:r w:rsidR="0079189E">
        <w:rPr>
          <w:rFonts w:ascii="Times New Roman" w:hAnsi="Times New Roman" w:cs="Times New Roman"/>
          <w:sz w:val="24"/>
          <w:szCs w:val="24"/>
        </w:rPr>
        <w:t xml:space="preserve"> consentito di far emergere almeno le contraddizioni visibili poiché relative alle pubblicazioni in bacheca.</w:t>
      </w:r>
      <w:r w:rsidR="00886B3A">
        <w:rPr>
          <w:rFonts w:ascii="Times New Roman" w:hAnsi="Times New Roman" w:cs="Times New Roman"/>
          <w:sz w:val="24"/>
          <w:szCs w:val="24"/>
        </w:rPr>
        <w:t xml:space="preserve"> Anche la qualità delle bugie riscontrate dice qualcosa del modo in cui i soggetti preferiscono conferire credibilità a </w:t>
      </w:r>
      <w:proofErr w:type="gramStart"/>
      <w:r w:rsidR="00886B3A">
        <w:rPr>
          <w:rFonts w:ascii="Times New Roman" w:hAnsi="Times New Roman" w:cs="Times New Roman"/>
          <w:sz w:val="24"/>
          <w:szCs w:val="24"/>
        </w:rPr>
        <w:t>se</w:t>
      </w:r>
      <w:proofErr w:type="gramEnd"/>
      <w:r w:rsidR="00886B3A">
        <w:rPr>
          <w:rFonts w:ascii="Times New Roman" w:hAnsi="Times New Roman" w:cs="Times New Roman"/>
          <w:sz w:val="24"/>
          <w:szCs w:val="24"/>
        </w:rPr>
        <w:t xml:space="preserve"> stessi: la menzogna è</w:t>
      </w:r>
      <w:r w:rsidR="00267900">
        <w:rPr>
          <w:rFonts w:ascii="Times New Roman" w:hAnsi="Times New Roman" w:cs="Times New Roman"/>
          <w:sz w:val="24"/>
          <w:szCs w:val="24"/>
        </w:rPr>
        <w:t xml:space="preserve">, in tal senso, </w:t>
      </w:r>
      <w:r w:rsidR="00886B3A">
        <w:rPr>
          <w:rFonts w:ascii="Times New Roman" w:hAnsi="Times New Roman" w:cs="Times New Roman"/>
          <w:sz w:val="24"/>
          <w:szCs w:val="24"/>
        </w:rPr>
        <w:t>una verità empirica di notevole importanza.</w:t>
      </w:r>
    </w:p>
    <w:p w:rsidR="00BA3182" w:rsidRDefault="00BA3182" w:rsidP="00BA3182">
      <w:pPr>
        <w:spacing w:after="0" w:line="360" w:lineRule="auto"/>
        <w:jc w:val="both"/>
        <w:rPr>
          <w:rFonts w:asciiTheme="majorBidi" w:hAnsiTheme="majorBidi" w:cstheme="majorBidi"/>
          <w:sz w:val="24"/>
          <w:szCs w:val="24"/>
        </w:rPr>
      </w:pPr>
      <w:r>
        <w:rPr>
          <w:rFonts w:asciiTheme="majorBidi" w:hAnsiTheme="majorBidi" w:cstheme="majorBidi"/>
          <w:sz w:val="24"/>
          <w:szCs w:val="24"/>
        </w:rPr>
        <w:t>Di contro, l’età anagrafica dell’intervistato è stat</w:t>
      </w:r>
      <w:r w:rsidR="00927C80">
        <w:rPr>
          <w:rFonts w:asciiTheme="majorBidi" w:hAnsiTheme="majorBidi" w:cstheme="majorBidi"/>
          <w:sz w:val="24"/>
          <w:szCs w:val="24"/>
        </w:rPr>
        <w:t>a</w:t>
      </w:r>
      <w:r>
        <w:rPr>
          <w:rFonts w:asciiTheme="majorBidi" w:hAnsiTheme="majorBidi" w:cstheme="majorBidi"/>
          <w:sz w:val="24"/>
          <w:szCs w:val="24"/>
        </w:rPr>
        <w:t xml:space="preserve"> un elemento determinante per la riuscita della simulazione. Gli under30 si sono dimostrati più aperti e desiderosi di partecipare all’esperimento e con loro, nella maggior parte dei casi, l’intervista ha sforato i tempi tecnici che mi ero prefissata. Nei giovani, e ancor più nei giovanissimi, la voglia di raccontarsi è mediamente più alta e la loro narrazione più dettagliata. Negli over50 vi è </w:t>
      </w:r>
      <w:r w:rsidR="00004D6B">
        <w:rPr>
          <w:rFonts w:asciiTheme="majorBidi" w:hAnsiTheme="majorBidi" w:cstheme="majorBidi"/>
          <w:sz w:val="24"/>
          <w:szCs w:val="24"/>
        </w:rPr>
        <w:t>più</w:t>
      </w:r>
      <w:r>
        <w:rPr>
          <w:rFonts w:asciiTheme="majorBidi" w:hAnsiTheme="majorBidi" w:cstheme="majorBidi"/>
          <w:sz w:val="24"/>
          <w:szCs w:val="24"/>
        </w:rPr>
        <w:t xml:space="preserve"> reticenza </w:t>
      </w:r>
      <w:r w:rsidR="00004D6B">
        <w:rPr>
          <w:rFonts w:asciiTheme="majorBidi" w:hAnsiTheme="majorBidi" w:cstheme="majorBidi"/>
          <w:sz w:val="24"/>
          <w:szCs w:val="24"/>
        </w:rPr>
        <w:t>e questo</w:t>
      </w:r>
      <w:r>
        <w:rPr>
          <w:rFonts w:asciiTheme="majorBidi" w:hAnsiTheme="majorBidi" w:cstheme="majorBidi"/>
          <w:sz w:val="24"/>
          <w:szCs w:val="24"/>
        </w:rPr>
        <w:t xml:space="preserve"> ha comportato un maggiore intervento con domande dirette. </w:t>
      </w:r>
    </w:p>
    <w:p w:rsidR="00BE4068" w:rsidRDefault="00BA3182" w:rsidP="002E74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ogni caso</w:t>
      </w:r>
      <w:r w:rsidR="00267900">
        <w:rPr>
          <w:rFonts w:ascii="Times New Roman" w:hAnsi="Times New Roman" w:cs="Times New Roman"/>
          <w:sz w:val="24"/>
          <w:szCs w:val="24"/>
        </w:rPr>
        <w:t>, effettuare le interviste ha fornito tutta una serie di suggestioni che hanno avvalorato i risultati pervenuti dalla lettura a posteriori delle medesime.</w:t>
      </w:r>
    </w:p>
    <w:p w:rsidR="00DA6F48" w:rsidRDefault="006631E5" w:rsidP="002E74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267900">
        <w:rPr>
          <w:rFonts w:ascii="Times New Roman" w:hAnsi="Times New Roman" w:cs="Times New Roman"/>
          <w:sz w:val="24"/>
          <w:szCs w:val="24"/>
        </w:rPr>
        <w:t>er Goffman</w:t>
      </w:r>
      <w:r>
        <w:rPr>
          <w:rFonts w:ascii="Times New Roman" w:hAnsi="Times New Roman" w:cs="Times New Roman"/>
          <w:sz w:val="24"/>
          <w:szCs w:val="24"/>
        </w:rPr>
        <w:t>, nell’interazione faccia a faccia,</w:t>
      </w:r>
      <w:r w:rsidR="00267900">
        <w:rPr>
          <w:rFonts w:ascii="Times New Roman" w:hAnsi="Times New Roman" w:cs="Times New Roman"/>
          <w:sz w:val="24"/>
          <w:szCs w:val="24"/>
        </w:rPr>
        <w:t xml:space="preserve"> è il </w:t>
      </w:r>
      <w:r w:rsidR="00267900" w:rsidRPr="00267900">
        <w:rPr>
          <w:rFonts w:ascii="Times New Roman" w:hAnsi="Times New Roman" w:cs="Times New Roman"/>
          <w:i/>
          <w:sz w:val="24"/>
          <w:szCs w:val="24"/>
        </w:rPr>
        <w:t>non detto</w:t>
      </w:r>
      <w:r w:rsidR="00267900">
        <w:rPr>
          <w:rFonts w:ascii="Times New Roman" w:hAnsi="Times New Roman" w:cs="Times New Roman"/>
          <w:sz w:val="24"/>
          <w:szCs w:val="24"/>
        </w:rPr>
        <w:t xml:space="preserve"> che deve essere problematizzato per comprendere l’interazione stessa </w:t>
      </w:r>
      <w:r>
        <w:rPr>
          <w:rFonts w:ascii="Times New Roman" w:hAnsi="Times New Roman" w:cs="Times New Roman"/>
          <w:sz w:val="24"/>
          <w:szCs w:val="24"/>
        </w:rPr>
        <w:t>e l’insieme di obblighi e aspettative che conferiscono credibilità ad un determinato</w:t>
      </w:r>
      <w:r w:rsidR="002E7475">
        <w:rPr>
          <w:rFonts w:ascii="Times New Roman" w:hAnsi="Times New Roman" w:cs="Times New Roman"/>
          <w:sz w:val="24"/>
          <w:szCs w:val="24"/>
        </w:rPr>
        <w:t xml:space="preserve"> ruolo</w:t>
      </w:r>
      <w:r>
        <w:rPr>
          <w:rFonts w:ascii="Times New Roman" w:hAnsi="Times New Roman" w:cs="Times New Roman"/>
          <w:sz w:val="24"/>
          <w:szCs w:val="24"/>
        </w:rPr>
        <w:t>. Nell’interazione</w:t>
      </w:r>
      <w:r w:rsidR="002E7475">
        <w:rPr>
          <w:rFonts w:ascii="Times New Roman" w:hAnsi="Times New Roman" w:cs="Times New Roman"/>
          <w:sz w:val="24"/>
          <w:szCs w:val="24"/>
        </w:rPr>
        <w:t xml:space="preserve"> </w:t>
      </w:r>
      <w:r>
        <w:rPr>
          <w:rFonts w:ascii="Times New Roman" w:hAnsi="Times New Roman" w:cs="Times New Roman"/>
          <w:sz w:val="24"/>
          <w:szCs w:val="24"/>
        </w:rPr>
        <w:t>v</w:t>
      </w:r>
      <w:r w:rsidR="002E7475">
        <w:rPr>
          <w:rFonts w:ascii="Times New Roman" w:hAnsi="Times New Roman" w:cs="Times New Roman"/>
          <w:sz w:val="24"/>
          <w:szCs w:val="24"/>
        </w:rPr>
        <w:t>irtual</w:t>
      </w:r>
      <w:bookmarkStart w:id="0" w:name="_GoBack"/>
      <w:bookmarkEnd w:id="0"/>
      <w:r w:rsidR="002E7475">
        <w:rPr>
          <w:rFonts w:ascii="Times New Roman" w:hAnsi="Times New Roman" w:cs="Times New Roman"/>
          <w:sz w:val="24"/>
          <w:szCs w:val="24"/>
        </w:rPr>
        <w:t xml:space="preserve">e </w:t>
      </w:r>
      <w:r>
        <w:rPr>
          <w:rFonts w:ascii="Times New Roman" w:hAnsi="Times New Roman" w:cs="Times New Roman"/>
          <w:sz w:val="24"/>
          <w:szCs w:val="24"/>
        </w:rPr>
        <w:t xml:space="preserve">su Facebook la nostra rappresentazione si cristallizza nell’etere </w:t>
      </w:r>
      <w:r w:rsidR="00DA6F48">
        <w:rPr>
          <w:rFonts w:ascii="Times New Roman" w:hAnsi="Times New Roman" w:cs="Times New Roman"/>
          <w:sz w:val="24"/>
          <w:szCs w:val="24"/>
        </w:rPr>
        <w:t xml:space="preserve">e ribalta e retroscena si fondono in un </w:t>
      </w:r>
      <w:r w:rsidR="00DA6F48" w:rsidRPr="0059567F">
        <w:rPr>
          <w:rFonts w:ascii="Times New Roman" w:hAnsi="Times New Roman" w:cs="Times New Roman"/>
          <w:i/>
          <w:sz w:val="24"/>
          <w:szCs w:val="24"/>
        </w:rPr>
        <w:t>non luogo</w:t>
      </w:r>
      <w:r w:rsidR="00DA6F48">
        <w:rPr>
          <w:rFonts w:ascii="Times New Roman" w:hAnsi="Times New Roman" w:cs="Times New Roman"/>
          <w:sz w:val="24"/>
          <w:szCs w:val="24"/>
        </w:rPr>
        <w:t xml:space="preserve"> destrutturato che lascia ampi spazi di gestione all’</w:t>
      </w:r>
      <w:r w:rsidR="002E7475">
        <w:rPr>
          <w:rFonts w:ascii="Times New Roman" w:hAnsi="Times New Roman" w:cs="Times New Roman"/>
          <w:sz w:val="24"/>
          <w:szCs w:val="24"/>
        </w:rPr>
        <w:t>auto</w:t>
      </w:r>
      <w:r w:rsidR="00DA6F48">
        <w:rPr>
          <w:rFonts w:ascii="Times New Roman" w:hAnsi="Times New Roman" w:cs="Times New Roman"/>
          <w:sz w:val="24"/>
          <w:szCs w:val="24"/>
        </w:rPr>
        <w:t>-</w:t>
      </w:r>
      <w:r w:rsidR="002E7475">
        <w:rPr>
          <w:rFonts w:ascii="Times New Roman" w:hAnsi="Times New Roman" w:cs="Times New Roman"/>
          <w:sz w:val="24"/>
          <w:szCs w:val="24"/>
        </w:rPr>
        <w:t>narrazione</w:t>
      </w:r>
      <w:r w:rsidR="00567C52">
        <w:rPr>
          <w:rFonts w:ascii="Times New Roman" w:hAnsi="Times New Roman" w:cs="Times New Roman"/>
          <w:sz w:val="24"/>
          <w:szCs w:val="24"/>
        </w:rPr>
        <w:t xml:space="preserve"> ma introduce nuove criticità interazionali. </w:t>
      </w:r>
    </w:p>
    <w:p w:rsidR="002E7475" w:rsidRDefault="00DA6F48" w:rsidP="002E74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L’intervista al sosia nell’atto immaginifico dell’affidare la propria immagine a terzi ha permesso di accedere</w:t>
      </w:r>
      <w:r w:rsidR="002E7475">
        <w:rPr>
          <w:rFonts w:ascii="Times New Roman" w:hAnsi="Times New Roman" w:cs="Times New Roman"/>
          <w:sz w:val="24"/>
          <w:szCs w:val="24"/>
        </w:rPr>
        <w:t xml:space="preserve"> ai criteri di selezione/omissione degli elementi della propria identità personale nella gestion</w:t>
      </w:r>
      <w:r>
        <w:rPr>
          <w:rFonts w:ascii="Times New Roman" w:hAnsi="Times New Roman" w:cs="Times New Roman"/>
          <w:sz w:val="24"/>
          <w:szCs w:val="24"/>
        </w:rPr>
        <w:t>e</w:t>
      </w:r>
      <w:r w:rsidR="002E7475">
        <w:rPr>
          <w:rFonts w:ascii="Times New Roman" w:hAnsi="Times New Roman" w:cs="Times New Roman"/>
          <w:sz w:val="24"/>
          <w:szCs w:val="24"/>
        </w:rPr>
        <w:t xml:space="preserve"> dell’identità virtuale</w:t>
      </w:r>
      <w:r>
        <w:rPr>
          <w:rFonts w:ascii="Times New Roman" w:hAnsi="Times New Roman" w:cs="Times New Roman"/>
          <w:sz w:val="24"/>
          <w:szCs w:val="24"/>
        </w:rPr>
        <w:t xml:space="preserve"> e di cogliere </w:t>
      </w:r>
      <w:r w:rsidR="002E7475">
        <w:rPr>
          <w:rFonts w:ascii="Times New Roman" w:hAnsi="Times New Roman" w:cs="Times New Roman"/>
          <w:sz w:val="24"/>
          <w:szCs w:val="24"/>
        </w:rPr>
        <w:t xml:space="preserve">la discrepanza tra </w:t>
      </w:r>
      <w:r w:rsidR="002E7475" w:rsidRPr="00BA3182">
        <w:rPr>
          <w:rFonts w:ascii="Times New Roman" w:hAnsi="Times New Roman" w:cs="Times New Roman"/>
          <w:i/>
          <w:sz w:val="24"/>
          <w:szCs w:val="24"/>
        </w:rPr>
        <w:t>consumo manifesto</w:t>
      </w:r>
      <w:r w:rsidR="002E7475">
        <w:rPr>
          <w:rFonts w:ascii="Times New Roman" w:hAnsi="Times New Roman" w:cs="Times New Roman"/>
          <w:sz w:val="24"/>
          <w:szCs w:val="24"/>
        </w:rPr>
        <w:t xml:space="preserve"> e </w:t>
      </w:r>
      <w:r w:rsidR="002E7475" w:rsidRPr="00BA3182">
        <w:rPr>
          <w:rFonts w:ascii="Times New Roman" w:hAnsi="Times New Roman" w:cs="Times New Roman"/>
          <w:i/>
          <w:sz w:val="24"/>
          <w:szCs w:val="24"/>
        </w:rPr>
        <w:t>consumo nascosto</w:t>
      </w:r>
      <w:r w:rsidR="002E7475">
        <w:rPr>
          <w:rFonts w:ascii="Times New Roman" w:hAnsi="Times New Roman" w:cs="Times New Roman"/>
          <w:sz w:val="24"/>
          <w:szCs w:val="24"/>
        </w:rPr>
        <w:t xml:space="preserve"> del social nell’attuazione di modalità di idealizzazione, mascheramento, referenza e contegno. </w:t>
      </w:r>
    </w:p>
    <w:p w:rsidR="002E5BBC" w:rsidRPr="00700233" w:rsidRDefault="00567C52" w:rsidP="002E5BBC">
      <w:pPr>
        <w:tabs>
          <w:tab w:val="left" w:pos="9180"/>
        </w:tabs>
        <w:spacing w:after="0" w:line="360" w:lineRule="auto"/>
        <w:ind w:righ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In ultima analisi, questo tentativo sperimentale è stato mosso dall’intento di accostarsi allo studio di un fenomeno estremamente attuale come la vetrinizzazione online affrancati dalla preoccupazione tipica del ricercatore sociale sulla </w:t>
      </w:r>
      <w:r w:rsidR="002E5BBC">
        <w:rPr>
          <w:rFonts w:ascii="Times New Roman" w:hAnsi="Times New Roman" w:cs="Times New Roman"/>
          <w:sz w:val="24"/>
          <w:szCs w:val="24"/>
        </w:rPr>
        <w:t xml:space="preserve">natura mutevole e mai definitiva del comportamento umano. Prendere coscienza di essa è l’unico modo per indagare la dimensione dell’agire sociale </w:t>
      </w:r>
      <w:r w:rsidR="00212E0C">
        <w:rPr>
          <w:rFonts w:ascii="Times New Roman" w:hAnsi="Times New Roman" w:cs="Times New Roman"/>
          <w:sz w:val="24"/>
          <w:szCs w:val="24"/>
        </w:rPr>
        <w:t xml:space="preserve">in maniera attendibile </w:t>
      </w:r>
      <w:r>
        <w:rPr>
          <w:rFonts w:ascii="Times New Roman" w:hAnsi="Times New Roman" w:cs="Times New Roman"/>
          <w:sz w:val="24"/>
          <w:szCs w:val="24"/>
        </w:rPr>
        <w:t>guarda</w:t>
      </w:r>
      <w:r w:rsidR="00212E0C">
        <w:rPr>
          <w:rFonts w:ascii="Times New Roman" w:hAnsi="Times New Roman" w:cs="Times New Roman"/>
          <w:sz w:val="24"/>
          <w:szCs w:val="24"/>
        </w:rPr>
        <w:t>ndo</w:t>
      </w:r>
      <w:r>
        <w:rPr>
          <w:rFonts w:ascii="Times New Roman" w:hAnsi="Times New Roman" w:cs="Times New Roman"/>
          <w:sz w:val="24"/>
          <w:szCs w:val="24"/>
        </w:rPr>
        <w:t xml:space="preserve"> da vicino e ri</w:t>
      </w:r>
      <w:r w:rsidR="00212E0C">
        <w:rPr>
          <w:rFonts w:ascii="Times New Roman" w:hAnsi="Times New Roman" w:cs="Times New Roman"/>
          <w:sz w:val="24"/>
          <w:szCs w:val="24"/>
        </w:rPr>
        <w:t>conoscendo</w:t>
      </w:r>
      <w:r>
        <w:rPr>
          <w:rFonts w:ascii="Times New Roman" w:hAnsi="Times New Roman" w:cs="Times New Roman"/>
          <w:sz w:val="24"/>
          <w:szCs w:val="24"/>
        </w:rPr>
        <w:t xml:space="preserve"> </w:t>
      </w:r>
      <w:r w:rsidR="002E5BBC">
        <w:rPr>
          <w:rFonts w:ascii="Times New Roman" w:hAnsi="Times New Roman" w:cs="Times New Roman"/>
          <w:sz w:val="24"/>
          <w:szCs w:val="24"/>
        </w:rPr>
        <w:t xml:space="preserve">la contraddittorietà dell’esistenza umana senza nutrire l’illusione di poterla risolvere una volta per tutte. Tali consapevolezze </w:t>
      </w:r>
      <w:r>
        <w:rPr>
          <w:rFonts w:ascii="Times New Roman" w:hAnsi="Times New Roman" w:cs="Times New Roman"/>
          <w:sz w:val="24"/>
          <w:szCs w:val="24"/>
        </w:rPr>
        <w:t xml:space="preserve">hanno </w:t>
      </w:r>
      <w:r w:rsidR="002E5BBC">
        <w:rPr>
          <w:rFonts w:ascii="Times New Roman" w:hAnsi="Times New Roman" w:cs="Times New Roman"/>
          <w:sz w:val="24"/>
          <w:szCs w:val="24"/>
        </w:rPr>
        <w:t>guid</w:t>
      </w:r>
      <w:r>
        <w:rPr>
          <w:rFonts w:ascii="Times New Roman" w:hAnsi="Times New Roman" w:cs="Times New Roman"/>
          <w:sz w:val="24"/>
          <w:szCs w:val="24"/>
        </w:rPr>
        <w:t xml:space="preserve">ato la mia analisi </w:t>
      </w:r>
      <w:r w:rsidR="002E5BBC">
        <w:rPr>
          <w:rFonts w:ascii="Times New Roman" w:hAnsi="Times New Roman" w:cs="Times New Roman"/>
          <w:sz w:val="24"/>
          <w:szCs w:val="24"/>
        </w:rPr>
        <w:t>qualitativa dei dati, fornendo</w:t>
      </w:r>
      <w:r>
        <w:rPr>
          <w:rFonts w:ascii="Times New Roman" w:hAnsi="Times New Roman" w:cs="Times New Roman"/>
          <w:sz w:val="24"/>
          <w:szCs w:val="24"/>
        </w:rPr>
        <w:t>mi</w:t>
      </w:r>
      <w:r w:rsidR="002E5BBC">
        <w:rPr>
          <w:rFonts w:ascii="Times New Roman" w:hAnsi="Times New Roman" w:cs="Times New Roman"/>
          <w:sz w:val="24"/>
          <w:szCs w:val="24"/>
        </w:rPr>
        <w:t xml:space="preserve"> </w:t>
      </w:r>
      <w:r>
        <w:rPr>
          <w:rFonts w:ascii="Times New Roman" w:hAnsi="Times New Roman" w:cs="Times New Roman"/>
          <w:sz w:val="24"/>
          <w:szCs w:val="24"/>
        </w:rPr>
        <w:t>l</w:t>
      </w:r>
      <w:r w:rsidR="002E5BBC">
        <w:rPr>
          <w:rFonts w:ascii="Times New Roman" w:hAnsi="Times New Roman" w:cs="Times New Roman"/>
          <w:sz w:val="24"/>
          <w:szCs w:val="24"/>
        </w:rPr>
        <w:t>’opportunità euristic</w:t>
      </w:r>
      <w:r>
        <w:rPr>
          <w:rFonts w:ascii="Times New Roman" w:hAnsi="Times New Roman" w:cs="Times New Roman"/>
          <w:sz w:val="24"/>
          <w:szCs w:val="24"/>
        </w:rPr>
        <w:t xml:space="preserve">a di </w:t>
      </w:r>
      <w:r w:rsidR="00A53E06">
        <w:rPr>
          <w:rFonts w:ascii="Times New Roman" w:hAnsi="Times New Roman" w:cs="Times New Roman"/>
          <w:sz w:val="24"/>
          <w:szCs w:val="24"/>
        </w:rPr>
        <w:t>trarre utili informazioni non solo</w:t>
      </w:r>
      <w:r w:rsidR="002E5BBC">
        <w:rPr>
          <w:rFonts w:ascii="Times New Roman" w:hAnsi="Times New Roman" w:cs="Times New Roman"/>
          <w:sz w:val="24"/>
          <w:szCs w:val="24"/>
        </w:rPr>
        <w:t xml:space="preserve"> d</w:t>
      </w:r>
      <w:r w:rsidR="00A53E06">
        <w:rPr>
          <w:rFonts w:ascii="Times New Roman" w:hAnsi="Times New Roman" w:cs="Times New Roman"/>
          <w:sz w:val="24"/>
          <w:szCs w:val="24"/>
        </w:rPr>
        <w:t>a</w:t>
      </w:r>
      <w:r w:rsidR="002E5BBC">
        <w:rPr>
          <w:rFonts w:ascii="Times New Roman" w:hAnsi="Times New Roman" w:cs="Times New Roman"/>
          <w:sz w:val="24"/>
          <w:szCs w:val="24"/>
        </w:rPr>
        <w:t>lle regolarità empiriche riscontrate, ma anche d</w:t>
      </w:r>
      <w:r w:rsidR="00A53E06">
        <w:rPr>
          <w:rFonts w:ascii="Times New Roman" w:hAnsi="Times New Roman" w:cs="Times New Roman"/>
          <w:sz w:val="24"/>
          <w:szCs w:val="24"/>
        </w:rPr>
        <w:t>a</w:t>
      </w:r>
      <w:r w:rsidR="002E5BBC">
        <w:rPr>
          <w:rFonts w:ascii="Times New Roman" w:hAnsi="Times New Roman" w:cs="Times New Roman"/>
          <w:sz w:val="24"/>
          <w:szCs w:val="24"/>
        </w:rPr>
        <w:t>lle eccezioni significative.</w:t>
      </w:r>
    </w:p>
    <w:p w:rsidR="002E5BBC" w:rsidRDefault="002E5BBC" w:rsidP="001E7935">
      <w:pPr>
        <w:spacing w:after="0" w:line="360" w:lineRule="auto"/>
        <w:jc w:val="both"/>
        <w:rPr>
          <w:rFonts w:asciiTheme="majorBidi" w:hAnsiTheme="majorBidi" w:cstheme="majorBidi"/>
          <w:sz w:val="24"/>
          <w:szCs w:val="24"/>
        </w:rPr>
      </w:pPr>
    </w:p>
    <w:p w:rsidR="005115DA" w:rsidRDefault="005115DA" w:rsidP="001E7935">
      <w:pPr>
        <w:spacing w:after="0" w:line="360" w:lineRule="auto"/>
        <w:jc w:val="both"/>
        <w:rPr>
          <w:rFonts w:asciiTheme="majorBidi" w:hAnsiTheme="majorBidi" w:cstheme="majorBidi"/>
          <w:sz w:val="24"/>
          <w:szCs w:val="24"/>
        </w:rPr>
      </w:pPr>
    </w:p>
    <w:p w:rsidR="00AC0DCD" w:rsidRDefault="00AC0DCD" w:rsidP="00202B9F">
      <w:pPr>
        <w:spacing w:line="360" w:lineRule="auto"/>
        <w:jc w:val="both"/>
        <w:rPr>
          <w:rFonts w:ascii="Times New Roman" w:hAnsi="Times New Roman" w:cs="Times New Roman"/>
          <w:sz w:val="24"/>
          <w:szCs w:val="24"/>
        </w:rPr>
      </w:pPr>
    </w:p>
    <w:p w:rsidR="00AC0DCD" w:rsidRDefault="00AC0DCD">
      <w:pPr>
        <w:rPr>
          <w:rFonts w:ascii="Times New Roman" w:hAnsi="Times New Roman" w:cs="Times New Roman"/>
          <w:sz w:val="24"/>
          <w:szCs w:val="24"/>
        </w:rPr>
      </w:pPr>
      <w:r>
        <w:rPr>
          <w:rFonts w:ascii="Times New Roman" w:hAnsi="Times New Roman" w:cs="Times New Roman"/>
          <w:sz w:val="24"/>
          <w:szCs w:val="24"/>
        </w:rPr>
        <w:br w:type="page"/>
      </w:r>
    </w:p>
    <w:p w:rsidR="00AC0DCD" w:rsidRPr="00202B9F" w:rsidRDefault="00AC0DCD" w:rsidP="00407624">
      <w:pPr>
        <w:spacing w:line="276" w:lineRule="auto"/>
        <w:jc w:val="both"/>
        <w:rPr>
          <w:rFonts w:ascii="Times New Roman" w:hAnsi="Times New Roman" w:cs="Times New Roman"/>
          <w:sz w:val="24"/>
          <w:szCs w:val="24"/>
        </w:rPr>
      </w:pPr>
    </w:p>
    <w:sectPr w:rsidR="00AC0DCD" w:rsidRPr="00202B9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C03" w:rsidRDefault="00330C03" w:rsidP="002E7475">
      <w:pPr>
        <w:spacing w:after="0" w:line="240" w:lineRule="auto"/>
      </w:pPr>
      <w:r>
        <w:separator/>
      </w:r>
    </w:p>
  </w:endnote>
  <w:endnote w:type="continuationSeparator" w:id="0">
    <w:p w:rsidR="00330C03" w:rsidRDefault="00330C03" w:rsidP="002E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923576"/>
      <w:docPartObj>
        <w:docPartGallery w:val="Page Numbers (Bottom of Page)"/>
        <w:docPartUnique/>
      </w:docPartObj>
    </w:sdtPr>
    <w:sdtEndPr/>
    <w:sdtContent>
      <w:p w:rsidR="00181606" w:rsidRDefault="00181606">
        <w:pPr>
          <w:pStyle w:val="Pidipagina"/>
          <w:jc w:val="center"/>
        </w:pPr>
        <w:r>
          <w:fldChar w:fldCharType="begin"/>
        </w:r>
        <w:r>
          <w:instrText>PAGE   \* MERGEFORMAT</w:instrText>
        </w:r>
        <w:r>
          <w:fldChar w:fldCharType="separate"/>
        </w:r>
        <w:r>
          <w:t>2</w:t>
        </w:r>
        <w:r>
          <w:fldChar w:fldCharType="end"/>
        </w:r>
      </w:p>
    </w:sdtContent>
  </w:sdt>
  <w:p w:rsidR="00181606" w:rsidRDefault="001816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C03" w:rsidRDefault="00330C03" w:rsidP="002E7475">
      <w:pPr>
        <w:spacing w:after="0" w:line="240" w:lineRule="auto"/>
      </w:pPr>
      <w:r>
        <w:separator/>
      </w:r>
    </w:p>
  </w:footnote>
  <w:footnote w:type="continuationSeparator" w:id="0">
    <w:p w:rsidR="00330C03" w:rsidRDefault="00330C03" w:rsidP="002E7475">
      <w:pPr>
        <w:spacing w:after="0" w:line="240" w:lineRule="auto"/>
      </w:pPr>
      <w:r>
        <w:continuationSeparator/>
      </w:r>
    </w:p>
  </w:footnote>
  <w:footnote w:id="1">
    <w:p w:rsidR="009B344F" w:rsidRPr="002E76B6" w:rsidRDefault="009B344F" w:rsidP="009B344F">
      <w:pPr>
        <w:pStyle w:val="Testonotaapidipagina"/>
        <w:jc w:val="both"/>
        <w:rPr>
          <w:rFonts w:ascii="Times New Roman" w:hAnsi="Times New Roman" w:cs="Times New Roman"/>
        </w:rPr>
      </w:pPr>
      <w:r w:rsidRPr="002E76B6">
        <w:rPr>
          <w:rStyle w:val="Rimandonotaapidipagina"/>
          <w:rFonts w:ascii="Times New Roman" w:hAnsi="Times New Roman" w:cs="Times New Roman"/>
        </w:rPr>
        <w:footnoteRef/>
      </w:r>
      <w:r w:rsidRPr="002E76B6">
        <w:rPr>
          <w:rFonts w:ascii="Times New Roman" w:hAnsi="Times New Roman" w:cs="Times New Roman"/>
        </w:rPr>
        <w:t xml:space="preserve"> I. Oddone, A. Re, G. </w:t>
      </w:r>
      <w:proofErr w:type="spellStart"/>
      <w:r w:rsidRPr="002E76B6">
        <w:rPr>
          <w:rFonts w:ascii="Times New Roman" w:hAnsi="Times New Roman" w:cs="Times New Roman"/>
        </w:rPr>
        <w:t>Briante</w:t>
      </w:r>
      <w:proofErr w:type="spellEnd"/>
      <w:r w:rsidRPr="002E76B6">
        <w:rPr>
          <w:rFonts w:ascii="Times New Roman" w:hAnsi="Times New Roman" w:cs="Times New Roman"/>
        </w:rPr>
        <w:t xml:space="preserve">, </w:t>
      </w:r>
      <w:r w:rsidRPr="00C8676A">
        <w:rPr>
          <w:rFonts w:ascii="Times New Roman" w:hAnsi="Times New Roman" w:cs="Times New Roman"/>
          <w:i/>
        </w:rPr>
        <w:t>L’esperienza operaia, coscienza di classe e psicologia del lavoro</w:t>
      </w:r>
      <w:r>
        <w:rPr>
          <w:rFonts w:ascii="Times New Roman" w:hAnsi="Times New Roman" w:cs="Times New Roman"/>
        </w:rPr>
        <w:t xml:space="preserve">, Torino, Einaudi, 1977, </w:t>
      </w:r>
      <w:proofErr w:type="spellStart"/>
      <w:r>
        <w:rPr>
          <w:rFonts w:ascii="Times New Roman" w:hAnsi="Times New Roman" w:cs="Times New Roman"/>
        </w:rPr>
        <w:t>pp</w:t>
      </w:r>
      <w:proofErr w:type="spellEnd"/>
      <w:r>
        <w:rPr>
          <w:rFonts w:ascii="Times New Roman" w:hAnsi="Times New Roman" w:cs="Times New Roman"/>
        </w:rPr>
        <w:t xml:space="preserve"> 95,</w:t>
      </w:r>
      <w:r w:rsidRPr="002E76B6">
        <w:rPr>
          <w:rFonts w:ascii="Times New Roman" w:hAnsi="Times New Roman" w:cs="Times New Roman"/>
        </w:rPr>
        <w:t>188</w:t>
      </w:r>
      <w:r>
        <w:rPr>
          <w:rFonts w:ascii="Times New Roman" w:hAnsi="Times New Roman" w:cs="Times New Roman"/>
        </w:rPr>
        <w:t>.</w:t>
      </w:r>
    </w:p>
  </w:footnote>
  <w:footnote w:id="2">
    <w:p w:rsidR="00CA3B7B" w:rsidRPr="001B39D7" w:rsidRDefault="00CA3B7B" w:rsidP="00CA3B7B">
      <w:pPr>
        <w:pStyle w:val="Testonotaapidipagina"/>
        <w:jc w:val="both"/>
        <w:rPr>
          <w:rFonts w:ascii="Times New Roman" w:hAnsi="Times New Roman" w:cs="Times New Roman"/>
        </w:rPr>
      </w:pPr>
      <w:r w:rsidRPr="001B39D7">
        <w:rPr>
          <w:rStyle w:val="Rimandonotaapidipagina"/>
          <w:rFonts w:ascii="Times New Roman" w:hAnsi="Times New Roman" w:cs="Times New Roman"/>
        </w:rPr>
        <w:footnoteRef/>
      </w:r>
      <w:r w:rsidRPr="001B39D7">
        <w:rPr>
          <w:rFonts w:ascii="Times New Roman" w:hAnsi="Times New Roman" w:cs="Times New Roman"/>
        </w:rPr>
        <w:t xml:space="preserve"> E. Hughes, </w:t>
      </w:r>
      <w:r w:rsidRPr="001B39D7">
        <w:rPr>
          <w:rFonts w:ascii="Times New Roman" w:hAnsi="Times New Roman" w:cs="Times New Roman"/>
          <w:i/>
        </w:rPr>
        <w:t xml:space="preserve">Men and </w:t>
      </w:r>
      <w:proofErr w:type="spellStart"/>
      <w:r w:rsidRPr="001B39D7">
        <w:rPr>
          <w:rFonts w:ascii="Times New Roman" w:hAnsi="Times New Roman" w:cs="Times New Roman"/>
          <w:i/>
        </w:rPr>
        <w:t>their</w:t>
      </w:r>
      <w:proofErr w:type="spellEnd"/>
      <w:r w:rsidRPr="001B39D7">
        <w:rPr>
          <w:rFonts w:ascii="Times New Roman" w:hAnsi="Times New Roman" w:cs="Times New Roman"/>
          <w:i/>
        </w:rPr>
        <w:t xml:space="preserve"> Work</w:t>
      </w:r>
      <w:r w:rsidRPr="001B39D7">
        <w:rPr>
          <w:rFonts w:ascii="Times New Roman" w:hAnsi="Times New Roman" w:cs="Times New Roman"/>
        </w:rPr>
        <w:t xml:space="preserve">, </w:t>
      </w:r>
      <w:proofErr w:type="spellStart"/>
      <w:r w:rsidRPr="001B39D7">
        <w:rPr>
          <w:rFonts w:ascii="Times New Roman" w:hAnsi="Times New Roman" w:cs="Times New Roman"/>
        </w:rPr>
        <w:t>Glencoe</w:t>
      </w:r>
      <w:proofErr w:type="spellEnd"/>
      <w:r w:rsidRPr="001B39D7">
        <w:rPr>
          <w:rFonts w:ascii="Times New Roman" w:hAnsi="Times New Roman" w:cs="Times New Roman"/>
        </w:rPr>
        <w:t xml:space="preserve">, ill., Free Press, 1958, p. 88, cit. in P.P. Giglioli, </w:t>
      </w:r>
      <w:r w:rsidRPr="001B39D7">
        <w:rPr>
          <w:rFonts w:ascii="Times New Roman" w:hAnsi="Times New Roman" w:cs="Times New Roman"/>
          <w:i/>
        </w:rPr>
        <w:t xml:space="preserve">Self e interazione nella sociologia di </w:t>
      </w:r>
      <w:proofErr w:type="spellStart"/>
      <w:r w:rsidRPr="001B39D7">
        <w:rPr>
          <w:rFonts w:ascii="Times New Roman" w:hAnsi="Times New Roman" w:cs="Times New Roman"/>
          <w:i/>
        </w:rPr>
        <w:t>Erving</w:t>
      </w:r>
      <w:proofErr w:type="spellEnd"/>
      <w:r w:rsidRPr="001B39D7">
        <w:rPr>
          <w:rFonts w:ascii="Times New Roman" w:hAnsi="Times New Roman" w:cs="Times New Roman"/>
          <w:i/>
        </w:rPr>
        <w:t xml:space="preserve"> Goffman</w:t>
      </w:r>
      <w:r>
        <w:rPr>
          <w:rFonts w:ascii="Times New Roman" w:hAnsi="Times New Roman" w:cs="Times New Roman"/>
        </w:rPr>
        <w:t xml:space="preserve">, in </w:t>
      </w:r>
      <w:r w:rsidRPr="001B39D7">
        <w:rPr>
          <w:rFonts w:ascii="Times New Roman" w:hAnsi="Times New Roman" w:cs="Times New Roman"/>
          <w:i/>
        </w:rPr>
        <w:t xml:space="preserve">Rituale, interazione, vita quotidiana. Saggi su Goffman e </w:t>
      </w:r>
      <w:proofErr w:type="spellStart"/>
      <w:r w:rsidRPr="001B39D7">
        <w:rPr>
          <w:rFonts w:ascii="Times New Roman" w:hAnsi="Times New Roman" w:cs="Times New Roman"/>
          <w:i/>
        </w:rPr>
        <w:t>Garfinkel</w:t>
      </w:r>
      <w:proofErr w:type="spellEnd"/>
      <w:r w:rsidRPr="001B39D7">
        <w:rPr>
          <w:rFonts w:ascii="Times New Roman" w:hAnsi="Times New Roman" w:cs="Times New Roman"/>
        </w:rPr>
        <w:t>, p.29.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1CAF"/>
    <w:multiLevelType w:val="hybridMultilevel"/>
    <w:tmpl w:val="DE2E41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4D7348"/>
    <w:multiLevelType w:val="hybridMultilevel"/>
    <w:tmpl w:val="E96C69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E70466"/>
    <w:multiLevelType w:val="hybridMultilevel"/>
    <w:tmpl w:val="B3462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444AE"/>
    <w:multiLevelType w:val="hybridMultilevel"/>
    <w:tmpl w:val="DA4C2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754AEE"/>
    <w:multiLevelType w:val="hybridMultilevel"/>
    <w:tmpl w:val="42505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F63ECB"/>
    <w:multiLevelType w:val="hybridMultilevel"/>
    <w:tmpl w:val="B5AC0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452917"/>
    <w:multiLevelType w:val="hybridMultilevel"/>
    <w:tmpl w:val="B5BA5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9F"/>
    <w:rsid w:val="00004D6B"/>
    <w:rsid w:val="00010554"/>
    <w:rsid w:val="00024499"/>
    <w:rsid w:val="00060CF7"/>
    <w:rsid w:val="0008384F"/>
    <w:rsid w:val="000E5100"/>
    <w:rsid w:val="0014623B"/>
    <w:rsid w:val="00157D56"/>
    <w:rsid w:val="00161D3B"/>
    <w:rsid w:val="00181606"/>
    <w:rsid w:val="001C377C"/>
    <w:rsid w:val="001D0A32"/>
    <w:rsid w:val="001E6CD4"/>
    <w:rsid w:val="001E7935"/>
    <w:rsid w:val="00202B9F"/>
    <w:rsid w:val="00212E0C"/>
    <w:rsid w:val="002630B0"/>
    <w:rsid w:val="00267900"/>
    <w:rsid w:val="002A63CF"/>
    <w:rsid w:val="002E5BBC"/>
    <w:rsid w:val="002E7475"/>
    <w:rsid w:val="00330C03"/>
    <w:rsid w:val="003C619C"/>
    <w:rsid w:val="003E0315"/>
    <w:rsid w:val="00407624"/>
    <w:rsid w:val="00433EBE"/>
    <w:rsid w:val="004C25FC"/>
    <w:rsid w:val="004C5B20"/>
    <w:rsid w:val="004D7DE7"/>
    <w:rsid w:val="004F7F37"/>
    <w:rsid w:val="005115DA"/>
    <w:rsid w:val="0053313A"/>
    <w:rsid w:val="00542541"/>
    <w:rsid w:val="00554E93"/>
    <w:rsid w:val="00567C52"/>
    <w:rsid w:val="0059567F"/>
    <w:rsid w:val="005B5B5E"/>
    <w:rsid w:val="005C04C3"/>
    <w:rsid w:val="005C59A4"/>
    <w:rsid w:val="006176B4"/>
    <w:rsid w:val="0064456F"/>
    <w:rsid w:val="0066160F"/>
    <w:rsid w:val="00661B0A"/>
    <w:rsid w:val="006631E5"/>
    <w:rsid w:val="006660B5"/>
    <w:rsid w:val="006977AC"/>
    <w:rsid w:val="006B7049"/>
    <w:rsid w:val="006E1008"/>
    <w:rsid w:val="006E479E"/>
    <w:rsid w:val="00731738"/>
    <w:rsid w:val="0074521B"/>
    <w:rsid w:val="00784ED5"/>
    <w:rsid w:val="007879EB"/>
    <w:rsid w:val="0079189E"/>
    <w:rsid w:val="007C63A8"/>
    <w:rsid w:val="008023B8"/>
    <w:rsid w:val="00811478"/>
    <w:rsid w:val="00886B3A"/>
    <w:rsid w:val="008A67C9"/>
    <w:rsid w:val="009265D8"/>
    <w:rsid w:val="00927C80"/>
    <w:rsid w:val="00966238"/>
    <w:rsid w:val="00966503"/>
    <w:rsid w:val="009820C9"/>
    <w:rsid w:val="009B344F"/>
    <w:rsid w:val="00A1007B"/>
    <w:rsid w:val="00A35209"/>
    <w:rsid w:val="00A53E06"/>
    <w:rsid w:val="00A71854"/>
    <w:rsid w:val="00A77AA1"/>
    <w:rsid w:val="00AA03B8"/>
    <w:rsid w:val="00AC0DCD"/>
    <w:rsid w:val="00B019F0"/>
    <w:rsid w:val="00B6035C"/>
    <w:rsid w:val="00B8434F"/>
    <w:rsid w:val="00BA3182"/>
    <w:rsid w:val="00BA434B"/>
    <w:rsid w:val="00BE4068"/>
    <w:rsid w:val="00C17EF1"/>
    <w:rsid w:val="00C218D0"/>
    <w:rsid w:val="00C33243"/>
    <w:rsid w:val="00C476C0"/>
    <w:rsid w:val="00CA3B7B"/>
    <w:rsid w:val="00DA034F"/>
    <w:rsid w:val="00DA4034"/>
    <w:rsid w:val="00DA6F48"/>
    <w:rsid w:val="00E43F6C"/>
    <w:rsid w:val="00E876D3"/>
    <w:rsid w:val="00F65638"/>
    <w:rsid w:val="00F76B7B"/>
    <w:rsid w:val="00FB2032"/>
    <w:rsid w:val="00FB3A84"/>
    <w:rsid w:val="00FE164C"/>
    <w:rsid w:val="00FF6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3AFF"/>
  <w15:chartTrackingRefBased/>
  <w15:docId w15:val="{78FBE7B0-5499-4261-82B7-4BD31C89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317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31738"/>
    <w:rPr>
      <w:b/>
      <w:bCs/>
    </w:rPr>
  </w:style>
  <w:style w:type="paragraph" w:styleId="Paragrafoelenco">
    <w:name w:val="List Paragraph"/>
    <w:basedOn w:val="Normale"/>
    <w:uiPriority w:val="34"/>
    <w:qFormat/>
    <w:rsid w:val="001D0A32"/>
    <w:pPr>
      <w:spacing w:after="200" w:line="276" w:lineRule="auto"/>
      <w:ind w:left="720"/>
      <w:contextualSpacing/>
    </w:pPr>
  </w:style>
  <w:style w:type="paragraph" w:styleId="Testonotaapidipagina">
    <w:name w:val="footnote text"/>
    <w:basedOn w:val="Normale"/>
    <w:link w:val="TestonotaapidipaginaCarattere"/>
    <w:unhideWhenUsed/>
    <w:rsid w:val="002E747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2E7475"/>
    <w:rPr>
      <w:sz w:val="20"/>
      <w:szCs w:val="20"/>
    </w:rPr>
  </w:style>
  <w:style w:type="character" w:styleId="Rimandonotaapidipagina">
    <w:name w:val="footnote reference"/>
    <w:basedOn w:val="Carpredefinitoparagrafo"/>
    <w:semiHidden/>
    <w:unhideWhenUsed/>
    <w:rsid w:val="002E7475"/>
    <w:rPr>
      <w:vertAlign w:val="superscript"/>
    </w:rPr>
  </w:style>
  <w:style w:type="paragraph" w:styleId="Intestazione">
    <w:name w:val="header"/>
    <w:basedOn w:val="Normale"/>
    <w:link w:val="IntestazioneCarattere"/>
    <w:uiPriority w:val="99"/>
    <w:unhideWhenUsed/>
    <w:rsid w:val="001816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606"/>
  </w:style>
  <w:style w:type="paragraph" w:styleId="Pidipagina">
    <w:name w:val="footer"/>
    <w:basedOn w:val="Normale"/>
    <w:link w:val="PidipaginaCarattere"/>
    <w:uiPriority w:val="99"/>
    <w:unhideWhenUsed/>
    <w:rsid w:val="001816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7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74DFF-79B3-4579-AA3C-43B66369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1858</Words>
  <Characters>11039</Characters>
  <Application>Microsoft Office Word</Application>
  <DocSecurity>0</DocSecurity>
  <Lines>145</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croce</dc:creator>
  <cp:keywords/>
  <dc:description/>
  <cp:lastModifiedBy>valentina croce</cp:lastModifiedBy>
  <cp:revision>96</cp:revision>
  <dcterms:created xsi:type="dcterms:W3CDTF">2018-09-16T07:51:00Z</dcterms:created>
  <dcterms:modified xsi:type="dcterms:W3CDTF">2018-10-31T16:43:00Z</dcterms:modified>
</cp:coreProperties>
</file>