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C705E" w14:textId="77777777" w:rsidR="00AC648A" w:rsidRDefault="00AC648A" w:rsidP="00AC648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Indipendenza abitativa e impairment intellettivo.</w:t>
      </w:r>
    </w:p>
    <w:p w14:paraId="191FB6FE" w14:textId="77777777" w:rsidR="00AC648A" w:rsidRDefault="00AC648A" w:rsidP="00AC648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Verso nuovi orizzonti coabitativi (</w:t>
      </w:r>
      <w:proofErr w:type="spellStart"/>
      <w:r>
        <w:rPr>
          <w:rFonts w:ascii="Times New Roman" w:eastAsia="Times New Roman" w:hAnsi="Times New Roman" w:cs="Times New Roman"/>
          <w:b/>
          <w:bCs/>
          <w:sz w:val="24"/>
          <w:szCs w:val="24"/>
        </w:rPr>
        <w:t>im</w:t>
      </w:r>
      <w:proofErr w:type="spellEnd"/>
      <w:r>
        <w:rPr>
          <w:rFonts w:ascii="Times New Roman" w:eastAsia="Times New Roman" w:hAnsi="Times New Roman" w:cs="Times New Roman"/>
          <w:b/>
          <w:bCs/>
          <w:sz w:val="24"/>
          <w:szCs w:val="24"/>
        </w:rPr>
        <w:t>)possibili</w:t>
      </w:r>
    </w:p>
    <w:p w14:paraId="70BBF6E0" w14:textId="77777777" w:rsidR="00AC648A" w:rsidRDefault="00AC648A" w:rsidP="00AC648A">
      <w:pPr>
        <w:jc w:val="both"/>
        <w:rPr>
          <w:rFonts w:ascii="Times New Roman" w:eastAsia="Times New Roman" w:hAnsi="Times New Roman" w:cs="Times New Roman"/>
          <w:sz w:val="24"/>
          <w:szCs w:val="24"/>
          <w:u w:val="single"/>
        </w:rPr>
      </w:pPr>
    </w:p>
    <w:p w14:paraId="36D431CB" w14:textId="29FCD0E8" w:rsidR="00AC648A" w:rsidRDefault="00AC648A" w:rsidP="00AC648A">
      <w:pPr>
        <w:jc w:val="both"/>
      </w:pPr>
      <w:r>
        <w:rPr>
          <w:rFonts w:ascii="Times New Roman" w:eastAsia="Times New Roman" w:hAnsi="Times New Roman" w:cs="Times New Roman"/>
          <w:sz w:val="24"/>
          <w:szCs w:val="24"/>
        </w:rPr>
        <w:t>Ines Guerini</w:t>
      </w:r>
      <w:r w:rsidR="002603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Dipartimento di Scienze della Formazione, Università degli Studi Roma Tre; </w:t>
      </w:r>
      <w:hyperlink r:id="rId8" w:history="1">
        <w:r>
          <w:rPr>
            <w:rStyle w:val="Collegamentoipertestuale"/>
            <w:rFonts w:ascii="Times New Roman" w:eastAsia="Times New Roman" w:hAnsi="Times New Roman" w:cs="Times New Roman"/>
            <w:sz w:val="24"/>
            <w:szCs w:val="24"/>
          </w:rPr>
          <w:t>ines.guerini@uniroma3.it</w:t>
        </w:r>
      </w:hyperlink>
    </w:p>
    <w:p w14:paraId="71FE0B38" w14:textId="77777777" w:rsidR="002579F3" w:rsidRPr="00616EE8" w:rsidRDefault="002579F3" w:rsidP="00616EE8">
      <w:pPr>
        <w:shd w:val="clear" w:color="auto" w:fill="FFFFFF"/>
        <w:spacing w:after="0" w:line="240" w:lineRule="auto"/>
        <w:rPr>
          <w:rFonts w:ascii="Calibri" w:eastAsia="Times New Roman" w:hAnsi="Calibri" w:cs="Times New Roman"/>
          <w:color w:val="000000"/>
          <w:sz w:val="24"/>
          <w:szCs w:val="24"/>
          <w:lang w:eastAsia="it-IT"/>
        </w:rPr>
      </w:pPr>
    </w:p>
    <w:p w14:paraId="6DB0B278" w14:textId="77777777" w:rsidR="00D60C74" w:rsidRDefault="52E7C80F" w:rsidP="005B01A5">
      <w:pPr>
        <w:jc w:val="both"/>
        <w:rPr>
          <w:rFonts w:ascii="Times New Roman" w:eastAsia="Times New Roman" w:hAnsi="Times New Roman" w:cs="Times New Roman"/>
          <w:b/>
          <w:sz w:val="24"/>
          <w:szCs w:val="24"/>
        </w:rPr>
      </w:pPr>
      <w:r w:rsidRPr="52E7C80F">
        <w:rPr>
          <w:rFonts w:ascii="Times New Roman" w:eastAsia="Times New Roman" w:hAnsi="Times New Roman" w:cs="Times New Roman"/>
          <w:b/>
          <w:bCs/>
          <w:sz w:val="24"/>
          <w:szCs w:val="24"/>
        </w:rPr>
        <w:t xml:space="preserve">Abstract </w:t>
      </w:r>
    </w:p>
    <w:p w14:paraId="2DD1737E" w14:textId="5038347F" w:rsidR="273B6E79" w:rsidRDefault="273B6E79" w:rsidP="273B6E79">
      <w:pPr>
        <w:jc w:val="both"/>
      </w:pPr>
      <w:r w:rsidRPr="273B6E79">
        <w:rPr>
          <w:rFonts w:ascii="Times New Roman" w:eastAsia="Times New Roman" w:hAnsi="Times New Roman" w:cs="Times New Roman"/>
          <w:sz w:val="24"/>
          <w:szCs w:val="24"/>
        </w:rPr>
        <w:t>Il presente contributo intende soffermarsi su alcune questioni finora affiorate nel corso della ricerca inerente la vita indipendente delle persone disabili e il cui focus verte sull’indipendenza abitativa delle persone con impairment intellettivo.</w:t>
      </w:r>
    </w:p>
    <w:p w14:paraId="41EA59DC" w14:textId="337B8C40" w:rsidR="273B6E79" w:rsidRDefault="273B6E79" w:rsidP="273B6E79">
      <w:pPr>
        <w:jc w:val="both"/>
      </w:pPr>
      <w:r w:rsidRPr="273B6E79">
        <w:rPr>
          <w:rFonts w:ascii="Times New Roman" w:eastAsia="Times New Roman" w:hAnsi="Times New Roman" w:cs="Times New Roman"/>
          <w:sz w:val="24"/>
          <w:szCs w:val="24"/>
        </w:rPr>
        <w:t>Comprendere le pratiche messe in atto – dopo la ratifica della Convenzione ONU – dall’Italia, dalla Germania e dalla Svizzera, per favorire l’indipendenza abitativa dei disabili adulti, si è configurato come la domanda di ricerca del progetto dottorale qui delineato.</w:t>
      </w:r>
    </w:p>
    <w:p w14:paraId="33C4262B" w14:textId="37578B35" w:rsidR="273B6E79" w:rsidRDefault="273B6E79" w:rsidP="273B6E79">
      <w:pPr>
        <w:jc w:val="both"/>
      </w:pPr>
      <w:r w:rsidRPr="273B6E79">
        <w:rPr>
          <w:rFonts w:ascii="Times New Roman" w:eastAsia="Times New Roman" w:hAnsi="Times New Roman" w:cs="Times New Roman"/>
          <w:sz w:val="24"/>
          <w:szCs w:val="24"/>
        </w:rPr>
        <w:t xml:space="preserve">La ricerca intende non solo fornire un report relativo alle strutture esistenti nei tre Paesi coinvolti, ma anche e soprattutto ascoltare chi quotidianamente vive situazioni disabilitanti. Per tale motivo, usare la metodologia mista è sembrata essere la scelta più appropriata. </w:t>
      </w:r>
    </w:p>
    <w:p w14:paraId="2C1E0150" w14:textId="4969EE89" w:rsidR="273B6E79" w:rsidRDefault="273B6E79" w:rsidP="273B6E79">
      <w:pPr>
        <w:jc w:val="both"/>
      </w:pPr>
      <w:r w:rsidRPr="273B6E79">
        <w:rPr>
          <w:rFonts w:ascii="Times New Roman" w:eastAsia="Times New Roman" w:hAnsi="Times New Roman" w:cs="Times New Roman"/>
          <w:sz w:val="24"/>
          <w:szCs w:val="24"/>
        </w:rPr>
        <w:t>I risultati attesi sono relativi all’opportunità che si configurino anche in Italia, come avviene in Germania, coabitazioni tra studenti universitari e disabili adulti. Soluzione che incontrerebbe numerose opposizioni, se si realizzasse effettivamente. Del resto, i timori percepiti (ed esplicitati attraverso, ad esempio, la richiesta di non registrare le interviste o di condurle solo alla presenza degli operatori) ci inducono a pensarlo.</w:t>
      </w:r>
    </w:p>
    <w:p w14:paraId="43301792" w14:textId="77777777" w:rsidR="007C2A5B" w:rsidRDefault="007C2A5B" w:rsidP="007C2A5B">
      <w:pPr>
        <w:spacing w:after="0" w:line="240" w:lineRule="auto"/>
        <w:jc w:val="both"/>
        <w:rPr>
          <w:rFonts w:ascii="Times New Roman" w:eastAsia="Times New Roman" w:hAnsi="Times New Roman" w:cs="Times New Roman"/>
          <w:sz w:val="24"/>
          <w:szCs w:val="24"/>
        </w:rPr>
      </w:pPr>
    </w:p>
    <w:p w14:paraId="7E774E82" w14:textId="0025BF7F" w:rsidR="273B6E79" w:rsidRDefault="52E7C80F" w:rsidP="273B6E79">
      <w:pPr>
        <w:jc w:val="both"/>
      </w:pPr>
      <w:r w:rsidRPr="52E7C80F">
        <w:rPr>
          <w:rFonts w:ascii="Times New Roman" w:eastAsia="Times New Roman" w:hAnsi="Times New Roman" w:cs="Times New Roman"/>
          <w:b/>
          <w:bCs/>
          <w:sz w:val="24"/>
          <w:szCs w:val="24"/>
        </w:rPr>
        <w:t>Parole chiave:</w:t>
      </w:r>
      <w:r w:rsidRPr="52E7C80F">
        <w:rPr>
          <w:rFonts w:ascii="Times New Roman" w:eastAsia="Times New Roman" w:hAnsi="Times New Roman" w:cs="Times New Roman"/>
          <w:sz w:val="24"/>
          <w:szCs w:val="24"/>
        </w:rPr>
        <w:t xml:space="preserve"> </w:t>
      </w:r>
      <w:r w:rsidRPr="52E7C80F">
        <w:rPr>
          <w:rFonts w:ascii="Times New Roman" w:eastAsia="Times New Roman" w:hAnsi="Times New Roman" w:cs="Times New Roman"/>
          <w:i/>
          <w:iCs/>
          <w:sz w:val="24"/>
          <w:szCs w:val="24"/>
        </w:rPr>
        <w:t>disabilità intellettiva</w:t>
      </w:r>
      <w:r w:rsidRPr="52E7C80F">
        <w:rPr>
          <w:rFonts w:ascii="Times New Roman" w:eastAsia="Times New Roman" w:hAnsi="Times New Roman" w:cs="Times New Roman"/>
          <w:sz w:val="24"/>
          <w:szCs w:val="24"/>
        </w:rPr>
        <w:t xml:space="preserve">; </w:t>
      </w:r>
      <w:r w:rsidRPr="52E7C80F">
        <w:rPr>
          <w:rFonts w:ascii="Times New Roman" w:eastAsia="Times New Roman" w:hAnsi="Times New Roman" w:cs="Times New Roman"/>
          <w:i/>
          <w:iCs/>
          <w:sz w:val="24"/>
          <w:szCs w:val="24"/>
        </w:rPr>
        <w:t>casa</w:t>
      </w:r>
      <w:r w:rsidRPr="52E7C80F">
        <w:rPr>
          <w:rFonts w:ascii="Times New Roman" w:eastAsia="Times New Roman" w:hAnsi="Times New Roman" w:cs="Times New Roman"/>
          <w:sz w:val="24"/>
          <w:szCs w:val="24"/>
        </w:rPr>
        <w:t xml:space="preserve">; </w:t>
      </w:r>
      <w:r w:rsidRPr="52E7C80F">
        <w:rPr>
          <w:rFonts w:ascii="Times New Roman" w:eastAsia="Times New Roman" w:hAnsi="Times New Roman" w:cs="Times New Roman"/>
          <w:i/>
          <w:iCs/>
          <w:sz w:val="24"/>
          <w:szCs w:val="24"/>
        </w:rPr>
        <w:t>(inter)dipendenza</w:t>
      </w:r>
      <w:r w:rsidRPr="52E7C80F">
        <w:rPr>
          <w:rFonts w:ascii="Times New Roman" w:eastAsia="Times New Roman" w:hAnsi="Times New Roman" w:cs="Times New Roman"/>
          <w:sz w:val="24"/>
          <w:szCs w:val="24"/>
        </w:rPr>
        <w:t xml:space="preserve">  </w:t>
      </w:r>
    </w:p>
    <w:p w14:paraId="5B09D5F9" w14:textId="0812F10F" w:rsidR="273B6E79" w:rsidRDefault="273B6E79" w:rsidP="273B6E79">
      <w:pPr>
        <w:jc w:val="both"/>
      </w:pPr>
      <w:r w:rsidRPr="273B6E79">
        <w:rPr>
          <w:rFonts w:ascii="Times New Roman" w:eastAsia="Times New Roman" w:hAnsi="Times New Roman" w:cs="Times New Roman"/>
          <w:sz w:val="24"/>
          <w:szCs w:val="24"/>
        </w:rPr>
        <w:t xml:space="preserve"> </w:t>
      </w:r>
    </w:p>
    <w:p w14:paraId="701FBB57" w14:textId="514F9B27" w:rsidR="273B6E79" w:rsidRDefault="273B6E79" w:rsidP="007C2A5B">
      <w:pPr>
        <w:spacing w:after="0" w:line="240" w:lineRule="auto"/>
        <w:jc w:val="right"/>
      </w:pPr>
      <w:r w:rsidRPr="273B6E79">
        <w:rPr>
          <w:rFonts w:ascii="Times New Roman" w:eastAsia="Times New Roman" w:hAnsi="Times New Roman" w:cs="Times New Roman"/>
          <w:sz w:val="24"/>
          <w:szCs w:val="24"/>
        </w:rPr>
        <w:t xml:space="preserve">Il cambiamento può far paura, ma </w:t>
      </w:r>
    </w:p>
    <w:p w14:paraId="29D78FFC" w14:textId="4DCA9BF9" w:rsidR="273B6E79" w:rsidRDefault="273B6E79" w:rsidP="007C2A5B">
      <w:pPr>
        <w:spacing w:after="0" w:line="240" w:lineRule="auto"/>
        <w:jc w:val="right"/>
      </w:pPr>
      <w:r w:rsidRPr="273B6E79">
        <w:rPr>
          <w:rFonts w:ascii="Times New Roman" w:eastAsia="Times New Roman" w:hAnsi="Times New Roman" w:cs="Times New Roman"/>
          <w:sz w:val="24"/>
          <w:szCs w:val="24"/>
        </w:rPr>
        <w:t>non cambiare è ancora più pauroso</w:t>
      </w:r>
    </w:p>
    <w:p w14:paraId="4CEEA6F1" w14:textId="3C610A3F" w:rsidR="273B6E79" w:rsidRPr="00EF1C62" w:rsidRDefault="273B6E79" w:rsidP="007C2A5B">
      <w:pPr>
        <w:spacing w:after="0" w:line="240" w:lineRule="auto"/>
        <w:jc w:val="right"/>
        <w:rPr>
          <w:lang w:val="en-GB"/>
        </w:rPr>
      </w:pPr>
      <w:r w:rsidRPr="00EF1C62">
        <w:rPr>
          <w:rFonts w:ascii="Times New Roman" w:eastAsia="Times New Roman" w:hAnsi="Times New Roman" w:cs="Times New Roman"/>
          <w:sz w:val="24"/>
          <w:szCs w:val="24"/>
          <w:lang w:val="en-GB"/>
        </w:rPr>
        <w:t xml:space="preserve">(Nora Bateson, </w:t>
      </w:r>
      <w:r w:rsidRPr="00EF1C62">
        <w:rPr>
          <w:rFonts w:ascii="Times New Roman" w:eastAsia="Times New Roman" w:hAnsi="Times New Roman" w:cs="Times New Roman"/>
          <w:i/>
          <w:sz w:val="24"/>
          <w:szCs w:val="24"/>
          <w:lang w:val="en-GB"/>
        </w:rPr>
        <w:t>An Ecology of Mind</w:t>
      </w:r>
      <w:r w:rsidRPr="00EF1C62">
        <w:rPr>
          <w:rFonts w:ascii="Times New Roman" w:eastAsia="Times New Roman" w:hAnsi="Times New Roman" w:cs="Times New Roman"/>
          <w:sz w:val="24"/>
          <w:szCs w:val="24"/>
          <w:lang w:val="en-GB"/>
        </w:rPr>
        <w:t>)</w:t>
      </w:r>
    </w:p>
    <w:p w14:paraId="2CA503E6" w14:textId="591D63C2" w:rsidR="273B6E79" w:rsidRPr="00EF1C62" w:rsidRDefault="273B6E79" w:rsidP="273B6E79">
      <w:pPr>
        <w:jc w:val="both"/>
        <w:rPr>
          <w:lang w:val="en-GB"/>
        </w:rPr>
      </w:pPr>
      <w:r w:rsidRPr="00EF1C62">
        <w:rPr>
          <w:rFonts w:ascii="Times New Roman" w:eastAsia="Times New Roman" w:hAnsi="Times New Roman" w:cs="Times New Roman"/>
          <w:sz w:val="24"/>
          <w:szCs w:val="24"/>
          <w:lang w:val="en-GB"/>
        </w:rPr>
        <w:t xml:space="preserve"> </w:t>
      </w:r>
    </w:p>
    <w:p w14:paraId="73E1FB27" w14:textId="27E91AF5" w:rsidR="273B6E79" w:rsidRPr="007C2A5B" w:rsidRDefault="273B6E79" w:rsidP="273B6E79">
      <w:pPr>
        <w:jc w:val="both"/>
        <w:rPr>
          <w:b/>
        </w:rPr>
      </w:pPr>
      <w:r w:rsidRPr="007C2A5B">
        <w:rPr>
          <w:rFonts w:ascii="Times New Roman" w:eastAsia="Times New Roman" w:hAnsi="Times New Roman" w:cs="Times New Roman"/>
          <w:b/>
          <w:sz w:val="24"/>
          <w:szCs w:val="24"/>
        </w:rPr>
        <w:t>Introduzione</w:t>
      </w:r>
    </w:p>
    <w:p w14:paraId="462641E7" w14:textId="7400BBF8" w:rsidR="273B6E79" w:rsidRDefault="273B6E79" w:rsidP="273B6E79">
      <w:pPr>
        <w:jc w:val="both"/>
      </w:pPr>
      <w:r w:rsidRPr="273B6E79">
        <w:rPr>
          <w:rFonts w:ascii="Times New Roman" w:eastAsia="Times New Roman" w:hAnsi="Times New Roman" w:cs="Times New Roman"/>
          <w:sz w:val="24"/>
          <w:szCs w:val="24"/>
        </w:rPr>
        <w:t>«Qualsiasi casa-famiglia, anche quella più all’avanguardia, è una forma di istituzione», usiamo le parole pronunciate da un’assistente sociale per addentrarci nel focus della ricerca (in corso) che riguarda l’indipendenza abitativa delle persone con impairment</w:t>
      </w:r>
      <w:r w:rsidR="000E6397">
        <w:rPr>
          <w:rStyle w:val="Rimandonotaapidipagina"/>
          <w:rFonts w:ascii="Times New Roman" w:eastAsia="Times New Roman" w:hAnsi="Times New Roman" w:cs="Times New Roman"/>
          <w:sz w:val="24"/>
          <w:szCs w:val="24"/>
        </w:rPr>
        <w:footnoteReference w:id="1"/>
      </w:r>
      <w:r w:rsidR="000E6397">
        <w:rPr>
          <w:rFonts w:ascii="Times New Roman" w:eastAsia="Times New Roman" w:hAnsi="Times New Roman" w:cs="Times New Roman"/>
          <w:sz w:val="24"/>
          <w:szCs w:val="24"/>
        </w:rPr>
        <w:t xml:space="preserve"> </w:t>
      </w:r>
      <w:r w:rsidRPr="273B6E79">
        <w:rPr>
          <w:rFonts w:ascii="Times New Roman" w:eastAsia="Times New Roman" w:hAnsi="Times New Roman" w:cs="Times New Roman"/>
          <w:sz w:val="24"/>
          <w:szCs w:val="24"/>
        </w:rPr>
        <w:t xml:space="preserve">intellettivo. </w:t>
      </w:r>
    </w:p>
    <w:p w14:paraId="66A7DFEA" w14:textId="28F2564A" w:rsidR="273B6E79" w:rsidRDefault="52E7C80F" w:rsidP="273B6E79">
      <w:pPr>
        <w:jc w:val="both"/>
      </w:pPr>
      <w:r w:rsidRPr="52E7C80F">
        <w:rPr>
          <w:rFonts w:ascii="Times New Roman" w:eastAsia="Times New Roman" w:hAnsi="Times New Roman" w:cs="Times New Roman"/>
          <w:sz w:val="24"/>
          <w:szCs w:val="24"/>
        </w:rPr>
        <w:t xml:space="preserve">Cominciamo con l’evidenziare quindi l’indiscussa e urgente necessità di </w:t>
      </w:r>
      <w:r w:rsidRPr="52E7C80F">
        <w:rPr>
          <w:rFonts w:ascii="Times New Roman" w:eastAsia="Times New Roman" w:hAnsi="Times New Roman" w:cs="Times New Roman"/>
          <w:i/>
          <w:iCs/>
          <w:sz w:val="24"/>
          <w:szCs w:val="24"/>
        </w:rPr>
        <w:t>re-</w:t>
      </w:r>
      <w:proofErr w:type="spellStart"/>
      <w:r w:rsidRPr="52E7C80F">
        <w:rPr>
          <w:rFonts w:ascii="Times New Roman" w:eastAsia="Times New Roman" w:hAnsi="Times New Roman" w:cs="Times New Roman"/>
          <w:i/>
          <w:iCs/>
          <w:sz w:val="24"/>
          <w:szCs w:val="24"/>
        </w:rPr>
        <w:t>deistituzionalizzare</w:t>
      </w:r>
      <w:proofErr w:type="spellEnd"/>
      <w:r w:rsidRPr="52E7C80F">
        <w:rPr>
          <w:rFonts w:ascii="Times New Roman" w:eastAsia="Times New Roman" w:hAnsi="Times New Roman" w:cs="Times New Roman"/>
          <w:sz w:val="24"/>
          <w:szCs w:val="24"/>
        </w:rPr>
        <w:t xml:space="preserve"> il nostro Paese (Bocci, Guerini; 2017). Tale necessità, che – come si è visto – emerge dalle stesse interviste condotte, è senza dubbio </w:t>
      </w:r>
      <w:r w:rsidR="00F72994" w:rsidRPr="00EA3272">
        <w:rPr>
          <w:rFonts w:ascii="Times New Roman" w:eastAsia="Times New Roman" w:hAnsi="Times New Roman" w:cs="Times New Roman"/>
          <w:sz w:val="24"/>
          <w:szCs w:val="24"/>
        </w:rPr>
        <w:t>orientata</w:t>
      </w:r>
      <w:r w:rsidRPr="52E7C80F">
        <w:rPr>
          <w:rFonts w:ascii="Times New Roman" w:eastAsia="Times New Roman" w:hAnsi="Times New Roman" w:cs="Times New Roman"/>
          <w:sz w:val="24"/>
          <w:szCs w:val="24"/>
        </w:rPr>
        <w:t xml:space="preserve"> dall’approccio dei </w:t>
      </w:r>
      <w:proofErr w:type="spellStart"/>
      <w:r w:rsidRPr="52E7C80F">
        <w:rPr>
          <w:rFonts w:ascii="Times New Roman" w:eastAsia="Times New Roman" w:hAnsi="Times New Roman" w:cs="Times New Roman"/>
          <w:sz w:val="24"/>
          <w:szCs w:val="24"/>
        </w:rPr>
        <w:t>Disability</w:t>
      </w:r>
      <w:proofErr w:type="spellEnd"/>
      <w:r w:rsidRPr="52E7C80F">
        <w:rPr>
          <w:rFonts w:ascii="Times New Roman" w:eastAsia="Times New Roman" w:hAnsi="Times New Roman" w:cs="Times New Roman"/>
          <w:sz w:val="24"/>
          <w:szCs w:val="24"/>
        </w:rPr>
        <w:t xml:space="preserve"> </w:t>
      </w:r>
      <w:proofErr w:type="spellStart"/>
      <w:r w:rsidRPr="52E7C80F">
        <w:rPr>
          <w:rFonts w:ascii="Times New Roman" w:eastAsia="Times New Roman" w:hAnsi="Times New Roman" w:cs="Times New Roman"/>
          <w:sz w:val="24"/>
          <w:szCs w:val="24"/>
        </w:rPr>
        <w:t>Studies</w:t>
      </w:r>
      <w:proofErr w:type="spellEnd"/>
      <w:r w:rsidRPr="52E7C80F">
        <w:rPr>
          <w:rFonts w:ascii="Times New Roman" w:eastAsia="Times New Roman" w:hAnsi="Times New Roman" w:cs="Times New Roman"/>
          <w:sz w:val="24"/>
          <w:szCs w:val="24"/>
        </w:rPr>
        <w:t xml:space="preserve"> (Oliver, 1990; </w:t>
      </w:r>
      <w:proofErr w:type="spellStart"/>
      <w:r w:rsidRPr="52E7C80F">
        <w:rPr>
          <w:rFonts w:ascii="Times New Roman" w:eastAsia="Times New Roman" w:hAnsi="Times New Roman" w:cs="Times New Roman"/>
          <w:sz w:val="24"/>
          <w:szCs w:val="24"/>
        </w:rPr>
        <w:t>Charlton</w:t>
      </w:r>
      <w:proofErr w:type="spellEnd"/>
      <w:r w:rsidRPr="52E7C80F">
        <w:rPr>
          <w:rFonts w:ascii="Times New Roman" w:eastAsia="Times New Roman" w:hAnsi="Times New Roman" w:cs="Times New Roman"/>
          <w:sz w:val="24"/>
          <w:szCs w:val="24"/>
        </w:rPr>
        <w:t xml:space="preserve">, 2000; </w:t>
      </w:r>
      <w:proofErr w:type="spellStart"/>
      <w:r w:rsidRPr="52E7C80F">
        <w:rPr>
          <w:rFonts w:ascii="Times New Roman" w:eastAsia="Times New Roman" w:hAnsi="Times New Roman" w:cs="Times New Roman"/>
          <w:sz w:val="24"/>
          <w:szCs w:val="24"/>
        </w:rPr>
        <w:t>Barnes</w:t>
      </w:r>
      <w:proofErr w:type="spellEnd"/>
      <w:r w:rsidRPr="52E7C80F">
        <w:rPr>
          <w:rFonts w:ascii="Times New Roman" w:eastAsia="Times New Roman" w:hAnsi="Times New Roman" w:cs="Times New Roman"/>
          <w:sz w:val="24"/>
          <w:szCs w:val="24"/>
        </w:rPr>
        <w:t xml:space="preserve">, 2003; Medeghini et al., 2013; </w:t>
      </w:r>
      <w:proofErr w:type="spellStart"/>
      <w:r w:rsidRPr="52E7C80F">
        <w:rPr>
          <w:rFonts w:ascii="Times New Roman" w:eastAsia="Times New Roman" w:hAnsi="Times New Roman" w:cs="Times New Roman"/>
          <w:sz w:val="24"/>
          <w:szCs w:val="24"/>
        </w:rPr>
        <w:t>Trescher</w:t>
      </w:r>
      <w:proofErr w:type="spellEnd"/>
      <w:r w:rsidRPr="52E7C80F">
        <w:rPr>
          <w:rFonts w:ascii="Times New Roman" w:eastAsia="Times New Roman" w:hAnsi="Times New Roman" w:cs="Times New Roman"/>
          <w:sz w:val="24"/>
          <w:szCs w:val="24"/>
        </w:rPr>
        <w:t>, 2016) e dal paradig</w:t>
      </w:r>
      <w:r w:rsidR="00EF1C62">
        <w:rPr>
          <w:rFonts w:ascii="Times New Roman" w:eastAsia="Times New Roman" w:hAnsi="Times New Roman" w:cs="Times New Roman"/>
          <w:sz w:val="24"/>
          <w:szCs w:val="24"/>
        </w:rPr>
        <w:t>ma ecologico-sistemico (</w:t>
      </w:r>
      <w:proofErr w:type="spellStart"/>
      <w:r w:rsidRPr="52E7C80F">
        <w:rPr>
          <w:rFonts w:ascii="Times New Roman" w:eastAsia="Times New Roman" w:hAnsi="Times New Roman" w:cs="Times New Roman"/>
          <w:sz w:val="24"/>
          <w:szCs w:val="24"/>
        </w:rPr>
        <w:t>Bro</w:t>
      </w:r>
      <w:r w:rsidR="0067083E">
        <w:rPr>
          <w:rFonts w:ascii="Times New Roman" w:eastAsia="Times New Roman" w:hAnsi="Times New Roman" w:cs="Times New Roman"/>
          <w:sz w:val="24"/>
          <w:szCs w:val="24"/>
        </w:rPr>
        <w:t>nfenbrenner</w:t>
      </w:r>
      <w:proofErr w:type="spellEnd"/>
      <w:r w:rsidR="0067083E">
        <w:rPr>
          <w:rFonts w:ascii="Times New Roman" w:eastAsia="Times New Roman" w:hAnsi="Times New Roman" w:cs="Times New Roman"/>
          <w:sz w:val="24"/>
          <w:szCs w:val="24"/>
        </w:rPr>
        <w:t xml:space="preserve">, 1979; </w:t>
      </w:r>
      <w:proofErr w:type="spellStart"/>
      <w:r w:rsidR="0018764F">
        <w:rPr>
          <w:rFonts w:ascii="Times New Roman" w:eastAsia="Times New Roman" w:hAnsi="Times New Roman" w:cs="Times New Roman"/>
          <w:sz w:val="24"/>
          <w:szCs w:val="24"/>
        </w:rPr>
        <w:t>Morin</w:t>
      </w:r>
      <w:proofErr w:type="spellEnd"/>
      <w:r w:rsidR="0018764F">
        <w:rPr>
          <w:rFonts w:ascii="Times New Roman" w:eastAsia="Times New Roman" w:hAnsi="Times New Roman" w:cs="Times New Roman"/>
          <w:sz w:val="24"/>
          <w:szCs w:val="24"/>
        </w:rPr>
        <w:t>, 2000</w:t>
      </w:r>
      <w:r w:rsidR="005C4BDC">
        <w:rPr>
          <w:rFonts w:ascii="Times New Roman" w:eastAsia="Times New Roman" w:hAnsi="Times New Roman" w:cs="Times New Roman"/>
          <w:sz w:val="24"/>
          <w:szCs w:val="24"/>
        </w:rPr>
        <w:t>)</w:t>
      </w:r>
      <w:r w:rsidRPr="52E7C80F">
        <w:rPr>
          <w:rFonts w:ascii="Times New Roman" w:eastAsia="Times New Roman" w:hAnsi="Times New Roman" w:cs="Times New Roman"/>
          <w:sz w:val="24"/>
          <w:szCs w:val="24"/>
        </w:rPr>
        <w:t xml:space="preserve"> a cui la ricerca fa riferimento. Con ciò intendiamo dire che se non credessimo nel valore delle </w:t>
      </w:r>
      <w:r w:rsidRPr="52E7C80F">
        <w:rPr>
          <w:rFonts w:ascii="Times New Roman" w:eastAsia="Times New Roman" w:hAnsi="Times New Roman" w:cs="Times New Roman"/>
          <w:sz w:val="24"/>
          <w:szCs w:val="24"/>
        </w:rPr>
        <w:lastRenderedPageBreak/>
        <w:t xml:space="preserve">relazioni umane, non ci interrogheremmo (come invece stiamo facendo) su quanto la ricerca restituisce, ma ci limiteremmo a descriverne gli esiti, secondo una rigida impostazione quantitativa. </w:t>
      </w:r>
    </w:p>
    <w:p w14:paraId="167960B4" w14:textId="52BD162E" w:rsidR="273B6E79" w:rsidRDefault="52E7C80F" w:rsidP="273B6E79">
      <w:pPr>
        <w:jc w:val="both"/>
        <w:rPr>
          <w:rFonts w:ascii="Times New Roman" w:eastAsia="Times New Roman" w:hAnsi="Times New Roman" w:cs="Times New Roman"/>
          <w:sz w:val="24"/>
          <w:szCs w:val="24"/>
        </w:rPr>
      </w:pPr>
      <w:r w:rsidRPr="52E7C80F">
        <w:rPr>
          <w:rFonts w:ascii="Times New Roman" w:eastAsia="Times New Roman" w:hAnsi="Times New Roman" w:cs="Times New Roman"/>
          <w:sz w:val="24"/>
          <w:szCs w:val="24"/>
        </w:rPr>
        <w:t>Allo stesso modo, i Disability Studies (piuttosto che altre prospettive indaganti la disabilità) ci consentono di problematizzare la condizione abitativa dei disabili adulti così come di rilevare nella quotidianità (anche delle relazioni interpersonali) i meccanismi sociali disabilitanti. A ta</w:t>
      </w:r>
      <w:r w:rsidR="0067083E">
        <w:rPr>
          <w:rFonts w:ascii="Times New Roman" w:eastAsia="Times New Roman" w:hAnsi="Times New Roman" w:cs="Times New Roman"/>
          <w:sz w:val="24"/>
          <w:szCs w:val="24"/>
        </w:rPr>
        <w:t xml:space="preserve">l proposito </w:t>
      </w:r>
      <w:r w:rsidR="0067083E" w:rsidRPr="52E7C80F">
        <w:rPr>
          <w:rFonts w:ascii="Times New Roman" w:eastAsia="Times New Roman" w:hAnsi="Times New Roman" w:cs="Times New Roman"/>
          <w:sz w:val="24"/>
          <w:szCs w:val="24"/>
        </w:rPr>
        <w:t>–</w:t>
      </w:r>
      <w:r w:rsidR="0067083E">
        <w:rPr>
          <w:rFonts w:ascii="Times New Roman" w:eastAsia="Times New Roman" w:hAnsi="Times New Roman" w:cs="Times New Roman"/>
          <w:sz w:val="24"/>
          <w:szCs w:val="24"/>
        </w:rPr>
        <w:t xml:space="preserve"> come avremo modo di discutere </w:t>
      </w:r>
      <w:r w:rsidR="0067083E" w:rsidRPr="52E7C80F">
        <w:rPr>
          <w:rFonts w:ascii="Times New Roman" w:eastAsia="Times New Roman" w:hAnsi="Times New Roman" w:cs="Times New Roman"/>
          <w:sz w:val="24"/>
          <w:szCs w:val="24"/>
        </w:rPr>
        <w:t>–</w:t>
      </w:r>
      <w:r w:rsidR="0067083E">
        <w:rPr>
          <w:rFonts w:ascii="Times New Roman" w:eastAsia="Times New Roman" w:hAnsi="Times New Roman" w:cs="Times New Roman"/>
          <w:sz w:val="24"/>
          <w:szCs w:val="24"/>
        </w:rPr>
        <w:t xml:space="preserve"> </w:t>
      </w:r>
      <w:r w:rsidRPr="52E7C80F">
        <w:rPr>
          <w:rFonts w:ascii="Times New Roman" w:eastAsia="Times New Roman" w:hAnsi="Times New Roman" w:cs="Times New Roman"/>
          <w:sz w:val="24"/>
          <w:szCs w:val="24"/>
        </w:rPr>
        <w:t xml:space="preserve">una delle questioni emerse è </w:t>
      </w:r>
      <w:r w:rsidR="00F72994" w:rsidRPr="00EA3272">
        <w:rPr>
          <w:rFonts w:ascii="Times New Roman" w:eastAsia="Times New Roman" w:hAnsi="Times New Roman" w:cs="Times New Roman"/>
          <w:sz w:val="24"/>
          <w:szCs w:val="24"/>
        </w:rPr>
        <w:t xml:space="preserve">quella inerente </w:t>
      </w:r>
      <w:r w:rsidRPr="00EA3272">
        <w:rPr>
          <w:rFonts w:ascii="Times New Roman" w:eastAsia="Times New Roman" w:hAnsi="Times New Roman" w:cs="Times New Roman"/>
          <w:sz w:val="24"/>
          <w:szCs w:val="24"/>
        </w:rPr>
        <w:t>l</w:t>
      </w:r>
      <w:r w:rsidR="00F72994" w:rsidRPr="00EA3272">
        <w:rPr>
          <w:rFonts w:ascii="Times New Roman" w:eastAsia="Times New Roman" w:hAnsi="Times New Roman" w:cs="Times New Roman"/>
          <w:sz w:val="24"/>
          <w:szCs w:val="24"/>
        </w:rPr>
        <w:t>e</w:t>
      </w:r>
      <w:r w:rsidRPr="00EA3272">
        <w:rPr>
          <w:rFonts w:ascii="Times New Roman" w:eastAsia="Times New Roman" w:hAnsi="Times New Roman" w:cs="Times New Roman"/>
          <w:sz w:val="24"/>
          <w:szCs w:val="24"/>
        </w:rPr>
        <w:t xml:space="preserve"> </w:t>
      </w:r>
      <w:r w:rsidRPr="00EA3272">
        <w:rPr>
          <w:rFonts w:ascii="Times New Roman" w:eastAsia="Times New Roman" w:hAnsi="Times New Roman" w:cs="Times New Roman"/>
          <w:i/>
          <w:iCs/>
          <w:sz w:val="24"/>
          <w:szCs w:val="24"/>
        </w:rPr>
        <w:t>retoric</w:t>
      </w:r>
      <w:r w:rsidR="00F72994" w:rsidRPr="00EA3272">
        <w:rPr>
          <w:rFonts w:ascii="Times New Roman" w:eastAsia="Times New Roman" w:hAnsi="Times New Roman" w:cs="Times New Roman"/>
          <w:i/>
          <w:iCs/>
          <w:sz w:val="24"/>
          <w:szCs w:val="24"/>
        </w:rPr>
        <w:t>he</w:t>
      </w:r>
      <w:r w:rsidRPr="00EA3272">
        <w:rPr>
          <w:rFonts w:ascii="Times New Roman" w:eastAsia="Times New Roman" w:hAnsi="Times New Roman" w:cs="Times New Roman"/>
          <w:i/>
          <w:iCs/>
          <w:sz w:val="24"/>
          <w:szCs w:val="24"/>
        </w:rPr>
        <w:t xml:space="preserve"> discorsiv</w:t>
      </w:r>
      <w:r w:rsidR="00F72994" w:rsidRPr="00EA3272">
        <w:rPr>
          <w:rFonts w:ascii="Times New Roman" w:eastAsia="Times New Roman" w:hAnsi="Times New Roman" w:cs="Times New Roman"/>
          <w:i/>
          <w:iCs/>
          <w:sz w:val="24"/>
          <w:szCs w:val="24"/>
        </w:rPr>
        <w:t>e</w:t>
      </w:r>
      <w:r w:rsidRPr="00EA3272">
        <w:rPr>
          <w:rFonts w:ascii="Times New Roman" w:eastAsia="Times New Roman" w:hAnsi="Times New Roman" w:cs="Times New Roman"/>
          <w:sz w:val="24"/>
          <w:szCs w:val="24"/>
        </w:rPr>
        <w:t xml:space="preserve"> </w:t>
      </w:r>
      <w:r w:rsidRPr="52E7C80F">
        <w:rPr>
          <w:rFonts w:ascii="Times New Roman" w:eastAsia="Times New Roman" w:hAnsi="Times New Roman" w:cs="Times New Roman"/>
          <w:sz w:val="24"/>
          <w:szCs w:val="24"/>
        </w:rPr>
        <w:t>(</w:t>
      </w:r>
      <w:proofErr w:type="spellStart"/>
      <w:r w:rsidRPr="52E7C80F">
        <w:rPr>
          <w:rFonts w:ascii="Times New Roman" w:eastAsia="Times New Roman" w:hAnsi="Times New Roman" w:cs="Times New Roman"/>
          <w:sz w:val="24"/>
          <w:szCs w:val="24"/>
        </w:rPr>
        <w:t>Vadalà</w:t>
      </w:r>
      <w:proofErr w:type="spellEnd"/>
      <w:r w:rsidRPr="52E7C80F">
        <w:rPr>
          <w:rFonts w:ascii="Times New Roman" w:eastAsia="Times New Roman" w:hAnsi="Times New Roman" w:cs="Times New Roman"/>
          <w:sz w:val="24"/>
          <w:szCs w:val="24"/>
        </w:rPr>
        <w:t xml:space="preserve">, 2013) </w:t>
      </w:r>
      <w:r w:rsidRPr="00EA3272">
        <w:rPr>
          <w:rFonts w:ascii="Times New Roman" w:eastAsia="Times New Roman" w:hAnsi="Times New Roman" w:cs="Times New Roman"/>
          <w:sz w:val="24"/>
          <w:szCs w:val="24"/>
        </w:rPr>
        <w:t>utilizzat</w:t>
      </w:r>
      <w:r w:rsidR="00F72994" w:rsidRPr="00EA3272">
        <w:rPr>
          <w:rFonts w:ascii="Times New Roman" w:eastAsia="Times New Roman" w:hAnsi="Times New Roman" w:cs="Times New Roman"/>
          <w:sz w:val="24"/>
          <w:szCs w:val="24"/>
        </w:rPr>
        <w:t>e</w:t>
      </w:r>
      <w:r w:rsidRPr="52E7C80F">
        <w:rPr>
          <w:rFonts w:ascii="Times New Roman" w:eastAsia="Times New Roman" w:hAnsi="Times New Roman" w:cs="Times New Roman"/>
          <w:sz w:val="24"/>
          <w:szCs w:val="24"/>
        </w:rPr>
        <w:t xml:space="preserve"> nei contesti solitamente frequentati dai (giovani) adulti disabili. </w:t>
      </w:r>
    </w:p>
    <w:p w14:paraId="24762BA2" w14:textId="5392EB25" w:rsidR="005C4BDC" w:rsidRPr="005C4BDC" w:rsidRDefault="52E7C80F" w:rsidP="005C4BDC">
      <w:pPr>
        <w:jc w:val="both"/>
        <w:rPr>
          <w:rFonts w:ascii="Times New Roman" w:eastAsia="Times New Roman" w:hAnsi="Times New Roman" w:cs="Times New Roman"/>
          <w:bCs/>
          <w:sz w:val="24"/>
          <w:szCs w:val="24"/>
        </w:rPr>
      </w:pPr>
      <w:r w:rsidRPr="52E7C80F">
        <w:rPr>
          <w:rFonts w:ascii="Times New Roman" w:eastAsia="Times New Roman" w:hAnsi="Times New Roman" w:cs="Times New Roman"/>
          <w:sz w:val="24"/>
          <w:szCs w:val="24"/>
        </w:rPr>
        <w:t>Il desiderio di focalizzare l’attenzione esattamente sulla condizione abitativa delle persone con impairment intellettivo deriva dalla consapevolezza – riscontrata tanto nella letteratura scientifica di riferimento (</w:t>
      </w:r>
      <w:proofErr w:type="spellStart"/>
      <w:r w:rsidRPr="52E7C80F">
        <w:rPr>
          <w:rFonts w:ascii="Times New Roman" w:eastAsia="Times New Roman" w:hAnsi="Times New Roman" w:cs="Times New Roman"/>
          <w:sz w:val="24"/>
          <w:szCs w:val="24"/>
        </w:rPr>
        <w:t>Canevaro</w:t>
      </w:r>
      <w:proofErr w:type="spellEnd"/>
      <w:r w:rsidRPr="52E7C80F">
        <w:rPr>
          <w:rFonts w:ascii="Times New Roman" w:eastAsia="Times New Roman" w:hAnsi="Times New Roman" w:cs="Times New Roman"/>
          <w:sz w:val="24"/>
          <w:szCs w:val="24"/>
        </w:rPr>
        <w:t xml:space="preserve">, 2006; </w:t>
      </w:r>
      <w:proofErr w:type="spellStart"/>
      <w:r w:rsidRPr="52E7C80F">
        <w:rPr>
          <w:rFonts w:ascii="Times New Roman" w:eastAsia="Times New Roman" w:hAnsi="Times New Roman" w:cs="Times New Roman"/>
          <w:sz w:val="24"/>
          <w:szCs w:val="24"/>
        </w:rPr>
        <w:t>Cottini</w:t>
      </w:r>
      <w:proofErr w:type="spellEnd"/>
      <w:r w:rsidRPr="52E7C80F">
        <w:rPr>
          <w:rFonts w:ascii="Times New Roman" w:eastAsia="Times New Roman" w:hAnsi="Times New Roman" w:cs="Times New Roman"/>
          <w:sz w:val="24"/>
          <w:szCs w:val="24"/>
        </w:rPr>
        <w:t xml:space="preserve">, 2011; </w:t>
      </w:r>
      <w:r w:rsidR="0067083E">
        <w:rPr>
          <w:rFonts w:ascii="Times New Roman" w:eastAsia="Times New Roman" w:hAnsi="Times New Roman" w:cs="Times New Roman"/>
          <w:sz w:val="24"/>
          <w:szCs w:val="24"/>
        </w:rPr>
        <w:t xml:space="preserve">Kelly, 2014; </w:t>
      </w:r>
      <w:proofErr w:type="spellStart"/>
      <w:r w:rsidRPr="52E7C80F">
        <w:rPr>
          <w:rFonts w:ascii="Times New Roman" w:eastAsia="Times New Roman" w:hAnsi="Times New Roman" w:cs="Times New Roman"/>
          <w:sz w:val="24"/>
          <w:szCs w:val="24"/>
        </w:rPr>
        <w:t>Caldin</w:t>
      </w:r>
      <w:proofErr w:type="spellEnd"/>
      <w:r w:rsidRPr="52E7C80F">
        <w:rPr>
          <w:rFonts w:ascii="Times New Roman" w:eastAsia="Times New Roman" w:hAnsi="Times New Roman" w:cs="Times New Roman"/>
          <w:sz w:val="24"/>
          <w:szCs w:val="24"/>
        </w:rPr>
        <w:t xml:space="preserve"> &amp; Friso, 2016; Lepri, 2016</w:t>
      </w:r>
      <w:r w:rsidR="0067083E">
        <w:rPr>
          <w:rFonts w:ascii="Times New Roman" w:eastAsia="Times New Roman" w:hAnsi="Times New Roman" w:cs="Times New Roman"/>
          <w:sz w:val="24"/>
          <w:szCs w:val="24"/>
        </w:rPr>
        <w:t xml:space="preserve">; </w:t>
      </w:r>
      <w:proofErr w:type="spellStart"/>
      <w:r w:rsidR="0067083E" w:rsidRPr="0067083E">
        <w:rPr>
          <w:rFonts w:ascii="Times New Roman" w:eastAsia="Times New Roman" w:hAnsi="Times New Roman" w:cs="Times New Roman"/>
          <w:sz w:val="24"/>
          <w:szCs w:val="24"/>
          <w:lang w:eastAsia="it-IT"/>
        </w:rPr>
        <w:t>Theunissen</w:t>
      </w:r>
      <w:proofErr w:type="spellEnd"/>
      <w:r w:rsidR="0067083E" w:rsidRPr="0067083E">
        <w:rPr>
          <w:rFonts w:ascii="Times New Roman" w:eastAsia="Times New Roman" w:hAnsi="Times New Roman" w:cs="Times New Roman"/>
          <w:sz w:val="24"/>
          <w:szCs w:val="24"/>
          <w:lang w:eastAsia="it-IT"/>
        </w:rPr>
        <w:t xml:space="preserve"> &amp; </w:t>
      </w:r>
      <w:proofErr w:type="spellStart"/>
      <w:r w:rsidR="0067083E" w:rsidRPr="0067083E">
        <w:rPr>
          <w:rFonts w:ascii="Times New Roman" w:eastAsia="Times New Roman" w:hAnsi="Times New Roman" w:cs="Times New Roman"/>
          <w:sz w:val="24"/>
          <w:szCs w:val="24"/>
          <w:lang w:eastAsia="it-IT"/>
        </w:rPr>
        <w:t>Kulig</w:t>
      </w:r>
      <w:proofErr w:type="spellEnd"/>
      <w:r w:rsidR="0067083E" w:rsidRPr="0067083E">
        <w:rPr>
          <w:rFonts w:ascii="Times New Roman" w:eastAsia="Times New Roman" w:hAnsi="Times New Roman" w:cs="Times New Roman"/>
          <w:sz w:val="24"/>
          <w:szCs w:val="24"/>
          <w:lang w:eastAsia="it-IT"/>
        </w:rPr>
        <w:t>, 2016</w:t>
      </w:r>
      <w:r w:rsidRPr="52E7C80F">
        <w:rPr>
          <w:rFonts w:ascii="Times New Roman" w:eastAsia="Times New Roman" w:hAnsi="Times New Roman" w:cs="Times New Roman"/>
          <w:sz w:val="24"/>
          <w:szCs w:val="24"/>
        </w:rPr>
        <w:t xml:space="preserve">), quanto nelle esperienze lavorative e formative svolte – che il ruolo adulto è scarsamente associato a chi presenta una qualche forma di impairment, soprattutto se intellettivo. </w:t>
      </w:r>
      <w:r w:rsidRPr="005C4BDC">
        <w:rPr>
          <w:rFonts w:ascii="Times New Roman" w:eastAsia="Times New Roman" w:hAnsi="Times New Roman" w:cs="Times New Roman"/>
          <w:sz w:val="24"/>
          <w:szCs w:val="24"/>
        </w:rPr>
        <w:t>Infatti, se</w:t>
      </w:r>
      <w:r w:rsidR="005C4BDC" w:rsidRPr="005C4BDC">
        <w:rPr>
          <w:rFonts w:ascii="Times New Roman" w:eastAsia="Times New Roman" w:hAnsi="Times New Roman" w:cs="Times New Roman"/>
          <w:sz w:val="24"/>
          <w:szCs w:val="24"/>
        </w:rPr>
        <w:t xml:space="preserve"> per</w:t>
      </w:r>
      <w:r w:rsidRPr="005C4BDC">
        <w:rPr>
          <w:rFonts w:ascii="Times New Roman" w:eastAsia="Times New Roman" w:hAnsi="Times New Roman" w:cs="Times New Roman"/>
          <w:sz w:val="24"/>
          <w:szCs w:val="24"/>
        </w:rPr>
        <w:t xml:space="preserve"> le persone con impairment </w:t>
      </w:r>
      <w:r w:rsidR="005C4BDC" w:rsidRPr="005C4BDC">
        <w:rPr>
          <w:rFonts w:ascii="Times New Roman" w:eastAsia="Times New Roman" w:hAnsi="Times New Roman" w:cs="Times New Roman"/>
          <w:sz w:val="24"/>
          <w:szCs w:val="24"/>
        </w:rPr>
        <w:t xml:space="preserve">fisico e/o sensoriale </w:t>
      </w:r>
      <w:r w:rsidR="005C4BDC" w:rsidRPr="005C4BDC">
        <w:rPr>
          <w:rFonts w:ascii="Times New Roman" w:eastAsia="Times New Roman" w:hAnsi="Times New Roman" w:cs="Times New Roman"/>
          <w:bCs/>
          <w:sz w:val="24"/>
          <w:szCs w:val="24"/>
        </w:rPr>
        <w:t>l’idea di vita indipendente viene a configurarsi grazie ad alcuni ausili quali, ad esempio, quelli sviluppati dalla più recente domotica</w:t>
      </w:r>
      <w:r w:rsidR="005C4BDC">
        <w:rPr>
          <w:rFonts w:ascii="Times New Roman" w:eastAsia="Times New Roman" w:hAnsi="Times New Roman" w:cs="Times New Roman"/>
          <w:bCs/>
          <w:sz w:val="24"/>
          <w:szCs w:val="24"/>
        </w:rPr>
        <w:t xml:space="preserve">, </w:t>
      </w:r>
      <w:r w:rsidR="005C4BDC" w:rsidRPr="005C4BDC">
        <w:rPr>
          <w:rFonts w:ascii="Times New Roman" w:eastAsia="Times New Roman" w:hAnsi="Times New Roman" w:cs="Times New Roman"/>
          <w:bCs/>
          <w:sz w:val="24"/>
          <w:szCs w:val="24"/>
        </w:rPr>
        <w:t>per le persone con impairment intellettivo la vita indipende</w:t>
      </w:r>
      <w:r w:rsidR="005C4BDC">
        <w:rPr>
          <w:rFonts w:ascii="Times New Roman" w:eastAsia="Times New Roman" w:hAnsi="Times New Roman" w:cs="Times New Roman"/>
          <w:bCs/>
          <w:sz w:val="24"/>
          <w:szCs w:val="24"/>
        </w:rPr>
        <w:t xml:space="preserve">nte non viene ancora immaginata </w:t>
      </w:r>
      <w:r w:rsidRPr="005C4BDC">
        <w:rPr>
          <w:rFonts w:ascii="Times New Roman" w:eastAsia="Times New Roman" w:hAnsi="Times New Roman" w:cs="Times New Roman"/>
          <w:sz w:val="24"/>
          <w:szCs w:val="24"/>
        </w:rPr>
        <w:t>e spesso si traduce nella convivenza in casa-famiglia o nella comunità alloggio con altre persone disabili.</w:t>
      </w:r>
    </w:p>
    <w:p w14:paraId="599C85C6" w14:textId="77777777" w:rsidR="007C2A5B" w:rsidRDefault="007C2A5B" w:rsidP="007C2A5B">
      <w:pPr>
        <w:spacing w:after="0" w:line="240" w:lineRule="auto"/>
        <w:jc w:val="both"/>
        <w:rPr>
          <w:rFonts w:ascii="Times New Roman" w:eastAsia="Times New Roman" w:hAnsi="Times New Roman" w:cs="Times New Roman"/>
          <w:b/>
          <w:sz w:val="24"/>
          <w:szCs w:val="24"/>
        </w:rPr>
      </w:pPr>
    </w:p>
    <w:p w14:paraId="16D055A8" w14:textId="7AA6FEE5" w:rsidR="273B6E79" w:rsidRPr="007C2A5B" w:rsidRDefault="52E7C80F" w:rsidP="52E7C80F">
      <w:pPr>
        <w:jc w:val="both"/>
        <w:rPr>
          <w:b/>
          <w:bCs/>
        </w:rPr>
      </w:pPr>
      <w:r w:rsidRPr="52E7C80F">
        <w:rPr>
          <w:rFonts w:ascii="Times New Roman" w:eastAsia="Times New Roman" w:hAnsi="Times New Roman" w:cs="Times New Roman"/>
          <w:b/>
          <w:bCs/>
          <w:sz w:val="24"/>
          <w:szCs w:val="24"/>
        </w:rPr>
        <w:t xml:space="preserve">Metodologia: tra fasi </w:t>
      </w:r>
      <w:r w:rsidR="0067083E">
        <w:rPr>
          <w:rFonts w:ascii="Times New Roman" w:eastAsia="Times New Roman" w:hAnsi="Times New Roman" w:cs="Times New Roman"/>
          <w:b/>
          <w:bCs/>
          <w:sz w:val="24"/>
          <w:szCs w:val="24"/>
        </w:rPr>
        <w:t xml:space="preserve">ricorsive </w:t>
      </w:r>
      <w:r w:rsidRPr="52E7C80F">
        <w:rPr>
          <w:rFonts w:ascii="Times New Roman" w:eastAsia="Times New Roman" w:hAnsi="Times New Roman" w:cs="Times New Roman"/>
          <w:b/>
          <w:bCs/>
          <w:sz w:val="24"/>
          <w:szCs w:val="24"/>
        </w:rPr>
        <w:t>e questioni emergenti</w:t>
      </w:r>
    </w:p>
    <w:p w14:paraId="7C56BD23" w14:textId="4D6C386C" w:rsidR="273B6E79" w:rsidRDefault="273B6E79" w:rsidP="273B6E79">
      <w:pPr>
        <w:jc w:val="both"/>
      </w:pPr>
      <w:r w:rsidRPr="273B6E79">
        <w:rPr>
          <w:rFonts w:ascii="Times New Roman" w:eastAsia="Times New Roman" w:hAnsi="Times New Roman" w:cs="Times New Roman"/>
          <w:sz w:val="24"/>
          <w:szCs w:val="24"/>
        </w:rPr>
        <w:t xml:space="preserve">Da tali considerazioni si è quindi sviluppata la domanda di ricerca che è relativa alle prassi attuate – a seguito della ratifica della Convenzione ONU – dall’Italia, dalla Germania e dalla Svizzera per favorire l’abitare autonomo dei disabili adulti. </w:t>
      </w:r>
    </w:p>
    <w:p w14:paraId="5D72A737" w14:textId="218A08D5" w:rsidR="00D13B14" w:rsidRDefault="273B6E79" w:rsidP="273B6E79">
      <w:pPr>
        <w:jc w:val="both"/>
        <w:rPr>
          <w:rFonts w:ascii="Times New Roman" w:hAnsi="Times New Roman" w:cs="Times New Roman"/>
          <w:sz w:val="24"/>
          <w:szCs w:val="24"/>
        </w:rPr>
      </w:pPr>
      <w:r w:rsidRPr="273B6E79">
        <w:rPr>
          <w:rFonts w:ascii="Times New Roman" w:eastAsia="Times New Roman" w:hAnsi="Times New Roman" w:cs="Times New Roman"/>
          <w:sz w:val="24"/>
          <w:szCs w:val="24"/>
        </w:rPr>
        <w:t xml:space="preserve">A tal fine </w:t>
      </w:r>
      <w:r w:rsidR="007629E8">
        <w:rPr>
          <w:rFonts w:ascii="Times New Roman" w:eastAsia="Times New Roman" w:hAnsi="Times New Roman" w:cs="Times New Roman"/>
          <w:sz w:val="24"/>
          <w:szCs w:val="24"/>
        </w:rPr>
        <w:t>abbiamo deciso</w:t>
      </w:r>
      <w:r w:rsidRPr="273B6E79">
        <w:rPr>
          <w:rFonts w:ascii="Times New Roman" w:eastAsia="Times New Roman" w:hAnsi="Times New Roman" w:cs="Times New Roman"/>
          <w:sz w:val="24"/>
          <w:szCs w:val="24"/>
        </w:rPr>
        <w:t xml:space="preserve"> di coinvolgere nella ricerca le </w:t>
      </w:r>
      <w:r w:rsidRPr="007C2A5B">
        <w:rPr>
          <w:rFonts w:ascii="Times New Roman" w:eastAsia="Times New Roman" w:hAnsi="Times New Roman" w:cs="Times New Roman"/>
          <w:i/>
          <w:sz w:val="24"/>
          <w:szCs w:val="24"/>
        </w:rPr>
        <w:t>strutture tipo</w:t>
      </w:r>
      <w:r w:rsidRPr="273B6E79">
        <w:rPr>
          <w:rFonts w:ascii="Times New Roman" w:eastAsia="Times New Roman" w:hAnsi="Times New Roman" w:cs="Times New Roman"/>
          <w:sz w:val="24"/>
          <w:szCs w:val="24"/>
        </w:rPr>
        <w:t xml:space="preserve"> (case-famiglia e comunità alloggio) di Roma (e provincia) e le </w:t>
      </w:r>
      <w:r w:rsidRPr="007C2A5B">
        <w:rPr>
          <w:rFonts w:ascii="Times New Roman" w:eastAsia="Times New Roman" w:hAnsi="Times New Roman" w:cs="Times New Roman"/>
          <w:i/>
          <w:sz w:val="24"/>
          <w:szCs w:val="24"/>
        </w:rPr>
        <w:t>eccellenze</w:t>
      </w:r>
      <w:r w:rsidR="000E6397">
        <w:rPr>
          <w:rStyle w:val="Rimandonotaapidipagina"/>
          <w:rFonts w:ascii="Times New Roman" w:eastAsia="Times New Roman" w:hAnsi="Times New Roman" w:cs="Times New Roman"/>
          <w:i/>
          <w:sz w:val="24"/>
          <w:szCs w:val="24"/>
        </w:rPr>
        <w:footnoteReference w:id="2"/>
      </w:r>
      <w:r w:rsidR="000E6397">
        <w:rPr>
          <w:rFonts w:ascii="Times New Roman" w:eastAsia="Times New Roman" w:hAnsi="Times New Roman" w:cs="Times New Roman"/>
          <w:i/>
          <w:sz w:val="24"/>
          <w:szCs w:val="24"/>
        </w:rPr>
        <w:t xml:space="preserve"> </w:t>
      </w:r>
      <w:r w:rsidRPr="273B6E79">
        <w:rPr>
          <w:rFonts w:ascii="Times New Roman" w:eastAsia="Times New Roman" w:hAnsi="Times New Roman" w:cs="Times New Roman"/>
          <w:sz w:val="24"/>
          <w:szCs w:val="24"/>
        </w:rPr>
        <w:t>(gruppi appartamento) italiane per compararle con le eccellenze svizzere e tedesche e avviare uno scambio di buone prassi tra i tre Paesi coinvolti.</w:t>
      </w:r>
      <w:r w:rsidR="005726F4">
        <w:rPr>
          <w:rFonts w:ascii="Times New Roman" w:eastAsia="Times New Roman" w:hAnsi="Times New Roman" w:cs="Times New Roman"/>
          <w:sz w:val="24"/>
          <w:szCs w:val="24"/>
        </w:rPr>
        <w:t xml:space="preserve"> </w:t>
      </w:r>
      <w:r w:rsidR="005726F4" w:rsidRPr="001572D8">
        <w:rPr>
          <w:rFonts w:ascii="Times New Roman" w:eastAsia="Times New Roman" w:hAnsi="Times New Roman" w:cs="Times New Roman"/>
          <w:sz w:val="24"/>
          <w:szCs w:val="24"/>
        </w:rPr>
        <w:t xml:space="preserve">La scelta è ricaduta sulla Germania </w:t>
      </w:r>
      <w:r w:rsidR="00E24008">
        <w:rPr>
          <w:rFonts w:ascii="Times New Roman" w:eastAsia="Times New Roman" w:hAnsi="Times New Roman" w:cs="Times New Roman"/>
          <w:sz w:val="24"/>
          <w:szCs w:val="24"/>
        </w:rPr>
        <w:t>e sulla Svizzera (e non su altre</w:t>
      </w:r>
      <w:r w:rsidR="005726F4" w:rsidRPr="001572D8">
        <w:rPr>
          <w:rFonts w:ascii="Times New Roman" w:eastAsia="Times New Roman" w:hAnsi="Times New Roman" w:cs="Times New Roman"/>
          <w:sz w:val="24"/>
          <w:szCs w:val="24"/>
        </w:rPr>
        <w:t xml:space="preserve"> </w:t>
      </w:r>
      <w:r w:rsidR="00E24008">
        <w:rPr>
          <w:rFonts w:ascii="Times New Roman" w:eastAsia="Times New Roman" w:hAnsi="Times New Roman" w:cs="Times New Roman"/>
          <w:sz w:val="24"/>
          <w:szCs w:val="24"/>
        </w:rPr>
        <w:t>nazioni), poiché in entrambi i Paesi</w:t>
      </w:r>
      <w:r w:rsidR="005726F4" w:rsidRPr="001572D8">
        <w:rPr>
          <w:rFonts w:ascii="Times New Roman" w:eastAsia="Times New Roman" w:hAnsi="Times New Roman" w:cs="Times New Roman"/>
          <w:sz w:val="24"/>
          <w:szCs w:val="24"/>
        </w:rPr>
        <w:t xml:space="preserve"> esistono </w:t>
      </w:r>
      <w:r w:rsidR="005726F4" w:rsidRPr="001572D8">
        <w:rPr>
          <w:rFonts w:ascii="Times New Roman" w:hAnsi="Times New Roman" w:cs="Times New Roman"/>
          <w:sz w:val="24"/>
          <w:szCs w:val="24"/>
        </w:rPr>
        <w:t xml:space="preserve">soluzioni abitative originali per i disabili intellettivi. </w:t>
      </w:r>
      <w:r w:rsidR="00D13B14">
        <w:rPr>
          <w:rFonts w:ascii="Times New Roman" w:hAnsi="Times New Roman" w:cs="Times New Roman"/>
          <w:sz w:val="24"/>
          <w:szCs w:val="24"/>
        </w:rPr>
        <w:t>In Germania, a</w:t>
      </w:r>
      <w:r w:rsidR="00D13B14" w:rsidRPr="00105C6F">
        <w:rPr>
          <w:rFonts w:ascii="Times New Roman" w:hAnsi="Times New Roman" w:cs="Times New Roman"/>
          <w:sz w:val="24"/>
          <w:szCs w:val="24"/>
        </w:rPr>
        <w:t>d esempio</w:t>
      </w:r>
      <w:r w:rsidR="00D13B14">
        <w:rPr>
          <w:rFonts w:ascii="Times New Roman" w:hAnsi="Times New Roman" w:cs="Times New Roman"/>
          <w:sz w:val="24"/>
          <w:szCs w:val="24"/>
        </w:rPr>
        <w:t>,</w:t>
      </w:r>
      <w:r w:rsidR="00D13B14" w:rsidRPr="00105C6F">
        <w:rPr>
          <w:rFonts w:ascii="Times New Roman" w:hAnsi="Times New Roman" w:cs="Times New Roman"/>
          <w:sz w:val="24"/>
          <w:szCs w:val="24"/>
        </w:rPr>
        <w:t xml:space="preserve"> </w:t>
      </w:r>
      <w:r w:rsidR="008E4344" w:rsidRPr="00105C6F">
        <w:rPr>
          <w:rFonts w:ascii="Times New Roman" w:hAnsi="Times New Roman" w:cs="Times New Roman"/>
          <w:sz w:val="24"/>
          <w:szCs w:val="24"/>
        </w:rPr>
        <w:t>vi sono</w:t>
      </w:r>
      <w:r w:rsidR="005726F4" w:rsidRPr="00105C6F">
        <w:rPr>
          <w:rFonts w:ascii="Times New Roman" w:hAnsi="Times New Roman" w:cs="Times New Roman"/>
          <w:sz w:val="24"/>
          <w:szCs w:val="24"/>
        </w:rPr>
        <w:t xml:space="preserve"> le </w:t>
      </w:r>
      <w:r w:rsidR="005726F4" w:rsidRPr="00105C6F">
        <w:rPr>
          <w:rFonts w:ascii="Times New Roman" w:hAnsi="Times New Roman" w:cs="Times New Roman"/>
          <w:i/>
          <w:sz w:val="24"/>
          <w:szCs w:val="24"/>
        </w:rPr>
        <w:t xml:space="preserve">abitazioni inclusive </w:t>
      </w:r>
      <w:r w:rsidR="008E4344" w:rsidRPr="00105C6F">
        <w:rPr>
          <w:rFonts w:ascii="Times New Roman" w:hAnsi="Times New Roman" w:cs="Times New Roman"/>
          <w:sz w:val="24"/>
          <w:szCs w:val="24"/>
        </w:rPr>
        <w:t>(</w:t>
      </w:r>
      <w:proofErr w:type="spellStart"/>
      <w:r w:rsidR="008E4344" w:rsidRPr="00105C6F">
        <w:rPr>
          <w:rFonts w:ascii="Times New Roman" w:hAnsi="Times New Roman" w:cs="Times New Roman"/>
          <w:sz w:val="24"/>
          <w:szCs w:val="24"/>
        </w:rPr>
        <w:t>Theunissen</w:t>
      </w:r>
      <w:proofErr w:type="spellEnd"/>
      <w:r w:rsidR="008E4344" w:rsidRPr="00105C6F">
        <w:rPr>
          <w:rFonts w:ascii="Times New Roman" w:hAnsi="Times New Roman" w:cs="Times New Roman"/>
          <w:sz w:val="24"/>
          <w:szCs w:val="24"/>
        </w:rPr>
        <w:t xml:space="preserve"> &amp; </w:t>
      </w:r>
      <w:proofErr w:type="spellStart"/>
      <w:r w:rsidR="008E4344" w:rsidRPr="00105C6F">
        <w:rPr>
          <w:rFonts w:ascii="Times New Roman" w:hAnsi="Times New Roman" w:cs="Times New Roman"/>
          <w:sz w:val="24"/>
          <w:szCs w:val="24"/>
        </w:rPr>
        <w:t>Kulig</w:t>
      </w:r>
      <w:proofErr w:type="spellEnd"/>
      <w:r w:rsidR="008E4344" w:rsidRPr="00105C6F">
        <w:rPr>
          <w:rFonts w:ascii="Times New Roman" w:hAnsi="Times New Roman" w:cs="Times New Roman"/>
          <w:sz w:val="24"/>
          <w:szCs w:val="24"/>
        </w:rPr>
        <w:t>, 2016), appartamenti</w:t>
      </w:r>
      <w:r w:rsidR="00252BD6">
        <w:rPr>
          <w:rFonts w:ascii="Times New Roman" w:hAnsi="Times New Roman" w:cs="Times New Roman"/>
          <w:sz w:val="24"/>
          <w:szCs w:val="24"/>
        </w:rPr>
        <w:t xml:space="preserve"> cioè </w:t>
      </w:r>
      <w:r w:rsidR="008E4344" w:rsidRPr="00105C6F">
        <w:rPr>
          <w:rFonts w:ascii="Times New Roman" w:hAnsi="Times New Roman" w:cs="Times New Roman"/>
          <w:sz w:val="24"/>
          <w:szCs w:val="24"/>
        </w:rPr>
        <w:t xml:space="preserve">in cui studenti universitari e persone con </w:t>
      </w:r>
      <w:proofErr w:type="spellStart"/>
      <w:r w:rsidR="008E4344" w:rsidRPr="00105C6F">
        <w:rPr>
          <w:rFonts w:ascii="Times New Roman" w:hAnsi="Times New Roman" w:cs="Times New Roman"/>
          <w:sz w:val="24"/>
          <w:szCs w:val="24"/>
        </w:rPr>
        <w:t>im</w:t>
      </w:r>
      <w:r w:rsidR="00CE0919" w:rsidRPr="00105C6F">
        <w:rPr>
          <w:rFonts w:ascii="Times New Roman" w:hAnsi="Times New Roman" w:cs="Times New Roman"/>
          <w:sz w:val="24"/>
          <w:szCs w:val="24"/>
        </w:rPr>
        <w:t>pairment</w:t>
      </w:r>
      <w:proofErr w:type="spellEnd"/>
      <w:r w:rsidR="00CE0919" w:rsidRPr="00105C6F">
        <w:rPr>
          <w:rFonts w:ascii="Times New Roman" w:hAnsi="Times New Roman" w:cs="Times New Roman"/>
          <w:sz w:val="24"/>
          <w:szCs w:val="24"/>
        </w:rPr>
        <w:t xml:space="preserve"> intellettivo coabitano</w:t>
      </w:r>
      <w:r w:rsidR="00BB06B6">
        <w:rPr>
          <w:rFonts w:ascii="Times New Roman" w:hAnsi="Times New Roman" w:cs="Times New Roman"/>
          <w:sz w:val="24"/>
          <w:szCs w:val="24"/>
        </w:rPr>
        <w:t xml:space="preserve">. </w:t>
      </w:r>
      <w:r w:rsidR="00D13B14">
        <w:rPr>
          <w:rFonts w:ascii="Times New Roman" w:hAnsi="Times New Roman" w:cs="Times New Roman"/>
          <w:sz w:val="24"/>
          <w:szCs w:val="24"/>
        </w:rPr>
        <w:t xml:space="preserve">Nella ricerca ci siamo ispirati a tale </w:t>
      </w:r>
      <w:r w:rsidR="00BB06B6">
        <w:rPr>
          <w:rFonts w:ascii="Times New Roman" w:hAnsi="Times New Roman" w:cs="Times New Roman"/>
          <w:sz w:val="24"/>
          <w:szCs w:val="24"/>
        </w:rPr>
        <w:t>ti</w:t>
      </w:r>
      <w:r w:rsidR="00E24008">
        <w:rPr>
          <w:rFonts w:ascii="Times New Roman" w:hAnsi="Times New Roman" w:cs="Times New Roman"/>
          <w:sz w:val="24"/>
          <w:szCs w:val="24"/>
        </w:rPr>
        <w:t xml:space="preserve">pologia di gruppo appartamento e abbiamo infatti </w:t>
      </w:r>
      <w:r w:rsidR="00BB06B6">
        <w:rPr>
          <w:rFonts w:ascii="Times New Roman" w:hAnsi="Times New Roman" w:cs="Times New Roman"/>
          <w:sz w:val="24"/>
          <w:szCs w:val="24"/>
        </w:rPr>
        <w:t>sonda</w:t>
      </w:r>
      <w:r w:rsidR="00E24008">
        <w:rPr>
          <w:rFonts w:ascii="Times New Roman" w:hAnsi="Times New Roman" w:cs="Times New Roman"/>
          <w:sz w:val="24"/>
          <w:szCs w:val="24"/>
        </w:rPr>
        <w:t>to attraverso le interviste e due questionari appositamente realizzati</w:t>
      </w:r>
      <w:r w:rsidR="00C50877">
        <w:rPr>
          <w:rFonts w:ascii="Times New Roman" w:hAnsi="Times New Roman" w:cs="Times New Roman"/>
          <w:sz w:val="24"/>
          <w:szCs w:val="24"/>
        </w:rPr>
        <w:t>,</w:t>
      </w:r>
      <w:r w:rsidR="00E24008">
        <w:rPr>
          <w:rFonts w:ascii="Times New Roman" w:hAnsi="Times New Roman" w:cs="Times New Roman"/>
          <w:sz w:val="24"/>
          <w:szCs w:val="24"/>
        </w:rPr>
        <w:t xml:space="preserve"> </w:t>
      </w:r>
      <w:r w:rsidR="00E24008" w:rsidRPr="00E24008">
        <w:rPr>
          <w:rFonts w:ascii="Times New Roman" w:hAnsi="Times New Roman" w:cs="Times New Roman"/>
          <w:sz w:val="24"/>
          <w:szCs w:val="24"/>
        </w:rPr>
        <w:t>l’</w:t>
      </w:r>
      <w:r w:rsidR="00E24008">
        <w:rPr>
          <w:rFonts w:ascii="Times New Roman" w:hAnsi="Times New Roman" w:cs="Times New Roman"/>
          <w:i/>
          <w:sz w:val="24"/>
          <w:szCs w:val="24"/>
        </w:rPr>
        <w:t>ABD</w:t>
      </w:r>
      <w:r w:rsidR="00E24008">
        <w:rPr>
          <w:rStyle w:val="Rimandonotaapidipagina"/>
          <w:rFonts w:ascii="Times New Roman" w:hAnsi="Times New Roman" w:cs="Times New Roman"/>
          <w:i/>
          <w:sz w:val="24"/>
          <w:szCs w:val="24"/>
        </w:rPr>
        <w:footnoteReference w:id="3"/>
      </w:r>
      <w:r w:rsidR="00E24008">
        <w:rPr>
          <w:rFonts w:ascii="Times New Roman" w:hAnsi="Times New Roman" w:cs="Times New Roman"/>
          <w:i/>
          <w:sz w:val="24"/>
          <w:szCs w:val="24"/>
        </w:rPr>
        <w:t xml:space="preserve"> </w:t>
      </w:r>
      <w:r w:rsidR="00E24008">
        <w:rPr>
          <w:rFonts w:ascii="Times New Roman" w:hAnsi="Times New Roman" w:cs="Times New Roman"/>
          <w:sz w:val="24"/>
          <w:szCs w:val="24"/>
        </w:rPr>
        <w:t xml:space="preserve">e il </w:t>
      </w:r>
      <w:proofErr w:type="spellStart"/>
      <w:r w:rsidR="00C50877">
        <w:rPr>
          <w:rFonts w:ascii="Times New Roman" w:hAnsi="Times New Roman" w:cs="Times New Roman"/>
          <w:i/>
          <w:sz w:val="24"/>
          <w:szCs w:val="24"/>
        </w:rPr>
        <w:t>QueSA</w:t>
      </w:r>
      <w:proofErr w:type="spellEnd"/>
      <w:r w:rsidR="00E24008">
        <w:rPr>
          <w:rStyle w:val="Rimandonotaapidipagina"/>
          <w:rFonts w:ascii="Times New Roman" w:hAnsi="Times New Roman" w:cs="Times New Roman"/>
          <w:i/>
          <w:sz w:val="24"/>
          <w:szCs w:val="24"/>
        </w:rPr>
        <w:footnoteReference w:id="4"/>
      </w:r>
      <w:r w:rsidR="00C50877" w:rsidRPr="00C50877">
        <w:rPr>
          <w:rFonts w:ascii="Times New Roman" w:hAnsi="Times New Roman" w:cs="Times New Roman"/>
          <w:sz w:val="24"/>
          <w:szCs w:val="24"/>
        </w:rPr>
        <w:t>,</w:t>
      </w:r>
      <w:r w:rsidR="00E24008">
        <w:rPr>
          <w:rFonts w:ascii="Times New Roman" w:hAnsi="Times New Roman" w:cs="Times New Roman"/>
          <w:i/>
          <w:sz w:val="24"/>
          <w:szCs w:val="24"/>
        </w:rPr>
        <w:t xml:space="preserve"> </w:t>
      </w:r>
      <w:r w:rsidR="00BB06B6" w:rsidRPr="00E24008">
        <w:rPr>
          <w:rFonts w:ascii="Times New Roman" w:hAnsi="Times New Roman" w:cs="Times New Roman"/>
          <w:sz w:val="24"/>
          <w:szCs w:val="24"/>
        </w:rPr>
        <w:t>il</w:t>
      </w:r>
      <w:r w:rsidR="00BB06B6">
        <w:rPr>
          <w:rFonts w:ascii="Times New Roman" w:hAnsi="Times New Roman" w:cs="Times New Roman"/>
          <w:sz w:val="24"/>
          <w:szCs w:val="24"/>
        </w:rPr>
        <w:t xml:space="preserve"> desiderio da parte degli studenti universitari e dei disabili adulti</w:t>
      </w:r>
      <w:r w:rsidR="00E24008">
        <w:rPr>
          <w:rFonts w:ascii="Times New Roman" w:hAnsi="Times New Roman" w:cs="Times New Roman"/>
          <w:sz w:val="24"/>
          <w:szCs w:val="24"/>
        </w:rPr>
        <w:t xml:space="preserve"> di abitare</w:t>
      </w:r>
      <w:r w:rsidR="002C5250">
        <w:rPr>
          <w:rFonts w:ascii="Times New Roman" w:hAnsi="Times New Roman" w:cs="Times New Roman"/>
          <w:sz w:val="24"/>
          <w:szCs w:val="24"/>
        </w:rPr>
        <w:t xml:space="preserve"> insieme</w:t>
      </w:r>
      <w:r w:rsidR="00E24008">
        <w:rPr>
          <w:rFonts w:ascii="Times New Roman" w:hAnsi="Times New Roman" w:cs="Times New Roman"/>
          <w:sz w:val="24"/>
          <w:szCs w:val="24"/>
        </w:rPr>
        <w:t xml:space="preserve">. Ciò perché </w:t>
      </w:r>
      <w:r w:rsidR="00C50877">
        <w:rPr>
          <w:rFonts w:ascii="Times New Roman" w:hAnsi="Times New Roman" w:cs="Times New Roman"/>
          <w:sz w:val="24"/>
          <w:szCs w:val="24"/>
        </w:rPr>
        <w:t>pensiamo l’</w:t>
      </w:r>
      <w:r w:rsidR="00E24008">
        <w:rPr>
          <w:rFonts w:ascii="Times New Roman" w:hAnsi="Times New Roman" w:cs="Times New Roman"/>
          <w:sz w:val="24"/>
          <w:szCs w:val="24"/>
        </w:rPr>
        <w:t xml:space="preserve">esempio </w:t>
      </w:r>
      <w:r w:rsidR="00C50877">
        <w:rPr>
          <w:rFonts w:ascii="Times New Roman" w:hAnsi="Times New Roman" w:cs="Times New Roman"/>
          <w:sz w:val="24"/>
          <w:szCs w:val="24"/>
        </w:rPr>
        <w:t xml:space="preserve">tedesco </w:t>
      </w:r>
      <w:r w:rsidR="00E24008">
        <w:rPr>
          <w:rFonts w:ascii="Times New Roman" w:hAnsi="Times New Roman" w:cs="Times New Roman"/>
          <w:sz w:val="24"/>
          <w:szCs w:val="24"/>
        </w:rPr>
        <w:t xml:space="preserve">di coabitazione </w:t>
      </w:r>
      <w:r w:rsidR="00D13B14">
        <w:rPr>
          <w:rFonts w:ascii="Times New Roman" w:hAnsi="Times New Roman" w:cs="Times New Roman"/>
          <w:sz w:val="24"/>
          <w:szCs w:val="24"/>
        </w:rPr>
        <w:t>possa essere una delle possibili soluzioni per la co-costruzione di una società in cui ciascuno si senta valorizzato e accettato per com’è (non per quel che fa</w:t>
      </w:r>
      <w:r w:rsidR="001F6848">
        <w:rPr>
          <w:rFonts w:ascii="Times New Roman" w:hAnsi="Times New Roman" w:cs="Times New Roman"/>
          <w:sz w:val="24"/>
          <w:szCs w:val="24"/>
        </w:rPr>
        <w:t>/produce</w:t>
      </w:r>
      <w:r w:rsidR="00D13B14">
        <w:rPr>
          <w:rFonts w:ascii="Times New Roman" w:hAnsi="Times New Roman" w:cs="Times New Roman"/>
          <w:sz w:val="24"/>
          <w:szCs w:val="24"/>
        </w:rPr>
        <w:t xml:space="preserve">). </w:t>
      </w:r>
    </w:p>
    <w:p w14:paraId="09E321DE" w14:textId="6408765D" w:rsidR="273B6E79" w:rsidRDefault="273B6E79" w:rsidP="273B6E79">
      <w:pPr>
        <w:jc w:val="both"/>
      </w:pPr>
      <w:r w:rsidRPr="273B6E79">
        <w:rPr>
          <w:rFonts w:ascii="Times New Roman" w:eastAsia="Times New Roman" w:hAnsi="Times New Roman" w:cs="Times New Roman"/>
          <w:sz w:val="24"/>
          <w:szCs w:val="24"/>
        </w:rPr>
        <w:lastRenderedPageBreak/>
        <w:t xml:space="preserve">Obiettivo della ricerca non è solo quello di fornire un report relativo alle strutture esistenti in Italia, in Svizzera e in Germania, ma anche e soprattutto </w:t>
      </w:r>
      <w:r w:rsidR="00F72994" w:rsidRPr="00EA3272">
        <w:rPr>
          <w:rFonts w:ascii="Times New Roman" w:eastAsia="Times New Roman" w:hAnsi="Times New Roman" w:cs="Times New Roman"/>
          <w:sz w:val="24"/>
          <w:szCs w:val="24"/>
        </w:rPr>
        <w:t>di</w:t>
      </w:r>
      <w:r w:rsidR="00F72994">
        <w:rPr>
          <w:rFonts w:ascii="Times New Roman" w:eastAsia="Times New Roman" w:hAnsi="Times New Roman" w:cs="Times New Roman"/>
          <w:sz w:val="24"/>
          <w:szCs w:val="24"/>
        </w:rPr>
        <w:t xml:space="preserve"> </w:t>
      </w:r>
      <w:r w:rsidRPr="273B6E79">
        <w:rPr>
          <w:rFonts w:ascii="Times New Roman" w:eastAsia="Times New Roman" w:hAnsi="Times New Roman" w:cs="Times New Roman"/>
          <w:sz w:val="24"/>
          <w:szCs w:val="24"/>
        </w:rPr>
        <w:t xml:space="preserve">ascoltare gli </w:t>
      </w:r>
      <w:r w:rsidRPr="52E7C80F">
        <w:rPr>
          <w:rFonts w:ascii="Times New Roman" w:eastAsia="Times New Roman" w:hAnsi="Times New Roman" w:cs="Times New Roman"/>
          <w:i/>
          <w:iCs/>
          <w:sz w:val="24"/>
          <w:szCs w:val="24"/>
        </w:rPr>
        <w:t xml:space="preserve">esperti </w:t>
      </w:r>
      <w:r w:rsidRPr="52E7C80F">
        <w:rPr>
          <w:rFonts w:ascii="Times New Roman" w:eastAsia="Times New Roman" w:hAnsi="Times New Roman" w:cs="Times New Roman"/>
          <w:sz w:val="24"/>
          <w:szCs w:val="24"/>
        </w:rPr>
        <w:t xml:space="preserve">(Gardou, </w:t>
      </w:r>
      <w:r w:rsidR="0067083E">
        <w:rPr>
          <w:rFonts w:ascii="Times New Roman" w:eastAsia="Times New Roman" w:hAnsi="Times New Roman" w:cs="Times New Roman"/>
          <w:sz w:val="24"/>
          <w:szCs w:val="24"/>
        </w:rPr>
        <w:t>2006)</w:t>
      </w:r>
      <w:r w:rsidRPr="52E7C80F">
        <w:rPr>
          <w:rFonts w:ascii="Times New Roman" w:eastAsia="Times New Roman" w:hAnsi="Times New Roman" w:cs="Times New Roman"/>
          <w:sz w:val="24"/>
          <w:szCs w:val="24"/>
        </w:rPr>
        <w:t xml:space="preserve"> </w:t>
      </w:r>
      <w:r w:rsidRPr="273B6E79">
        <w:rPr>
          <w:rFonts w:ascii="Times New Roman" w:eastAsia="Times New Roman" w:hAnsi="Times New Roman" w:cs="Times New Roman"/>
          <w:sz w:val="24"/>
          <w:szCs w:val="24"/>
        </w:rPr>
        <w:t xml:space="preserve">che quotidianamente vivono situazioni disabilitanti </w:t>
      </w:r>
      <w:r w:rsidRPr="007C2A5B">
        <w:rPr>
          <w:rFonts w:ascii="Times New Roman" w:eastAsia="Times New Roman" w:hAnsi="Times New Roman" w:cs="Times New Roman"/>
          <w:sz w:val="24"/>
          <w:szCs w:val="24"/>
        </w:rPr>
        <w:t>e</w:t>
      </w:r>
      <w:r w:rsidRPr="273B6E79">
        <w:rPr>
          <w:rFonts w:ascii="Times New Roman" w:eastAsia="Times New Roman" w:hAnsi="Times New Roman" w:cs="Times New Roman"/>
          <w:sz w:val="24"/>
          <w:szCs w:val="24"/>
        </w:rPr>
        <w:t xml:space="preserve"> favorire, per quanto possibile, l’</w:t>
      </w:r>
      <w:r w:rsidRPr="52E7C80F">
        <w:rPr>
          <w:rFonts w:ascii="Times New Roman" w:eastAsia="Times New Roman" w:hAnsi="Times New Roman" w:cs="Times New Roman"/>
          <w:i/>
          <w:iCs/>
          <w:sz w:val="24"/>
          <w:szCs w:val="24"/>
        </w:rPr>
        <w:t>empowerment</w:t>
      </w:r>
      <w:r w:rsidRPr="273B6E79">
        <w:rPr>
          <w:rFonts w:ascii="Times New Roman" w:eastAsia="Times New Roman" w:hAnsi="Times New Roman" w:cs="Times New Roman"/>
          <w:sz w:val="24"/>
          <w:szCs w:val="24"/>
        </w:rPr>
        <w:t xml:space="preserve"> (Mantovani, 1998</w:t>
      </w:r>
      <w:r w:rsidR="00A8561F">
        <w:rPr>
          <w:rFonts w:ascii="Times New Roman" w:eastAsia="Times New Roman" w:hAnsi="Times New Roman" w:cs="Times New Roman"/>
          <w:sz w:val="24"/>
          <w:szCs w:val="24"/>
        </w:rPr>
        <w:t xml:space="preserve">; </w:t>
      </w:r>
      <w:r w:rsidR="00A8561F" w:rsidRPr="273B6E79">
        <w:rPr>
          <w:rFonts w:ascii="Times New Roman" w:eastAsia="Times New Roman" w:hAnsi="Times New Roman" w:cs="Times New Roman"/>
          <w:sz w:val="24"/>
          <w:szCs w:val="24"/>
        </w:rPr>
        <w:t xml:space="preserve">Gaspari, </w:t>
      </w:r>
      <w:r w:rsidR="00A8561F">
        <w:rPr>
          <w:rFonts w:ascii="Times New Roman" w:eastAsia="Times New Roman" w:hAnsi="Times New Roman" w:cs="Times New Roman"/>
          <w:sz w:val="24"/>
          <w:szCs w:val="24"/>
        </w:rPr>
        <w:t>2008</w:t>
      </w:r>
      <w:r w:rsidRPr="273B6E79">
        <w:rPr>
          <w:rFonts w:ascii="Times New Roman" w:eastAsia="Times New Roman" w:hAnsi="Times New Roman" w:cs="Times New Roman"/>
          <w:sz w:val="24"/>
          <w:szCs w:val="24"/>
        </w:rPr>
        <w:t>) di tutte le persone coinvolte. Ciò spiega il motivo per cui è stato scelto di affidarsi non esclusivamente al quantitativo, ma al contrario si è cercato di trarre vantaggio dall’integrazione del quali-quanti</w:t>
      </w:r>
      <w:r w:rsidR="007C06FB">
        <w:rPr>
          <w:rFonts w:ascii="Times New Roman" w:eastAsia="Times New Roman" w:hAnsi="Times New Roman" w:cs="Times New Roman"/>
          <w:sz w:val="24"/>
          <w:szCs w:val="24"/>
        </w:rPr>
        <w:t xml:space="preserve">. </w:t>
      </w:r>
      <w:r w:rsidRPr="273B6E79">
        <w:rPr>
          <w:rFonts w:ascii="Times New Roman" w:eastAsia="Times New Roman" w:hAnsi="Times New Roman" w:cs="Times New Roman"/>
          <w:sz w:val="24"/>
          <w:szCs w:val="24"/>
        </w:rPr>
        <w:t xml:space="preserve">È proprio tale integrazione (e il conseguente utilizzo di strumenti come i </w:t>
      </w:r>
      <w:r w:rsidR="0067083E">
        <w:rPr>
          <w:rFonts w:ascii="Times New Roman" w:eastAsia="Times New Roman" w:hAnsi="Times New Roman" w:cs="Times New Roman"/>
          <w:sz w:val="24"/>
          <w:szCs w:val="24"/>
        </w:rPr>
        <w:t>diari di bordo, le osservazioni</w:t>
      </w:r>
      <w:r w:rsidRPr="273B6E79">
        <w:rPr>
          <w:rFonts w:ascii="Times New Roman" w:eastAsia="Times New Roman" w:hAnsi="Times New Roman" w:cs="Times New Roman"/>
          <w:sz w:val="24"/>
          <w:szCs w:val="24"/>
        </w:rPr>
        <w:t xml:space="preserve">, le interviste </w:t>
      </w:r>
      <w:r w:rsidR="0067083E">
        <w:rPr>
          <w:rFonts w:ascii="Times New Roman" w:eastAsia="Times New Roman" w:hAnsi="Times New Roman" w:cs="Times New Roman"/>
          <w:sz w:val="24"/>
          <w:szCs w:val="24"/>
        </w:rPr>
        <w:t xml:space="preserve">semi-strutturate </w:t>
      </w:r>
      <w:r w:rsidR="00C50877">
        <w:rPr>
          <w:rFonts w:ascii="Times New Roman" w:eastAsia="Times New Roman" w:hAnsi="Times New Roman" w:cs="Times New Roman"/>
          <w:sz w:val="24"/>
          <w:szCs w:val="24"/>
        </w:rPr>
        <w:t>e i questionari</w:t>
      </w:r>
      <w:r w:rsidRPr="273B6E79">
        <w:rPr>
          <w:rFonts w:ascii="Times New Roman" w:eastAsia="Times New Roman" w:hAnsi="Times New Roman" w:cs="Times New Roman"/>
          <w:sz w:val="24"/>
          <w:szCs w:val="24"/>
        </w:rPr>
        <w:t>) che sta consentendo di</w:t>
      </w:r>
      <w:r w:rsidR="0067083E">
        <w:rPr>
          <w:rFonts w:ascii="Times New Roman" w:eastAsia="Times New Roman" w:hAnsi="Times New Roman" w:cs="Times New Roman"/>
          <w:sz w:val="24"/>
          <w:szCs w:val="24"/>
        </w:rPr>
        <w:t xml:space="preserve"> </w:t>
      </w:r>
      <w:r w:rsidR="00F72994">
        <w:rPr>
          <w:rFonts w:ascii="Times New Roman" w:eastAsia="Times New Roman" w:hAnsi="Times New Roman" w:cs="Times New Roman"/>
          <w:sz w:val="24"/>
          <w:szCs w:val="24"/>
        </w:rPr>
        <w:t>riflettere su alcune questioni.</w:t>
      </w:r>
    </w:p>
    <w:p w14:paraId="770C15CC" w14:textId="76D6E5DE" w:rsidR="273B6E79" w:rsidRDefault="52E7C80F" w:rsidP="273B6E79">
      <w:pPr>
        <w:jc w:val="both"/>
      </w:pPr>
      <w:r w:rsidRPr="52E7C80F">
        <w:rPr>
          <w:rFonts w:ascii="Times New Roman" w:eastAsia="Times New Roman" w:hAnsi="Times New Roman" w:cs="Times New Roman"/>
          <w:sz w:val="24"/>
          <w:szCs w:val="24"/>
        </w:rPr>
        <w:t xml:space="preserve">Innanzitutto il qualitativo offre la possibilità di ritornare sull’ipotesi di ricerca o quantomeno di metterla in discussione, senza ostinarsi a perseguire risultati che di fatto poco direbbero sul fenomeno complesso studiato. Nel caso qui brevemente delineato l’ipotesi di ricerca iniziale era relativa al fatto che le eccellenze non esistessero prima della ratifica della Convenzione ONU e </w:t>
      </w:r>
      <w:r w:rsidRPr="00EA3272">
        <w:rPr>
          <w:rFonts w:ascii="Times New Roman" w:eastAsia="Times New Roman" w:hAnsi="Times New Roman" w:cs="Times New Roman"/>
          <w:sz w:val="24"/>
          <w:szCs w:val="24"/>
        </w:rPr>
        <w:t>che</w:t>
      </w:r>
      <w:r w:rsidR="001A4836" w:rsidRPr="00EA3272">
        <w:rPr>
          <w:rFonts w:ascii="Times New Roman" w:eastAsia="Times New Roman" w:hAnsi="Times New Roman" w:cs="Times New Roman"/>
          <w:sz w:val="24"/>
          <w:szCs w:val="24"/>
        </w:rPr>
        <w:t>, successivamente,</w:t>
      </w:r>
      <w:r w:rsidRPr="00EA3272">
        <w:rPr>
          <w:rFonts w:ascii="Times New Roman" w:eastAsia="Times New Roman" w:hAnsi="Times New Roman" w:cs="Times New Roman"/>
          <w:sz w:val="24"/>
          <w:szCs w:val="24"/>
        </w:rPr>
        <w:t xml:space="preserve"> </w:t>
      </w:r>
      <w:r w:rsidR="001A4836" w:rsidRPr="00EA3272">
        <w:rPr>
          <w:rFonts w:ascii="Times New Roman" w:eastAsia="Times New Roman" w:hAnsi="Times New Roman" w:cs="Times New Roman"/>
          <w:sz w:val="24"/>
          <w:szCs w:val="24"/>
        </w:rPr>
        <w:t xml:space="preserve">quelle realizzate </w:t>
      </w:r>
      <w:r w:rsidRPr="52E7C80F">
        <w:rPr>
          <w:rFonts w:ascii="Times New Roman" w:eastAsia="Times New Roman" w:hAnsi="Times New Roman" w:cs="Times New Roman"/>
          <w:sz w:val="24"/>
          <w:szCs w:val="24"/>
        </w:rPr>
        <w:t xml:space="preserve">fossero ubicate in zone centrali della città. L’osservazione e le interviste realizzate ci hanno consentito di rilevare che l’ubicazione nel centro cittadino non è </w:t>
      </w:r>
      <w:r w:rsidR="00044431" w:rsidRPr="00EA3272">
        <w:rPr>
          <w:rFonts w:ascii="Times New Roman" w:eastAsia="Times New Roman" w:hAnsi="Times New Roman" w:cs="Times New Roman"/>
          <w:sz w:val="24"/>
          <w:szCs w:val="24"/>
        </w:rPr>
        <w:t xml:space="preserve">di per sé </w:t>
      </w:r>
      <w:r w:rsidRPr="52E7C80F">
        <w:rPr>
          <w:rFonts w:ascii="Times New Roman" w:eastAsia="Times New Roman" w:hAnsi="Times New Roman" w:cs="Times New Roman"/>
          <w:sz w:val="24"/>
          <w:szCs w:val="24"/>
        </w:rPr>
        <w:t xml:space="preserve">sinonimo di </w:t>
      </w:r>
      <w:proofErr w:type="spellStart"/>
      <w:r w:rsidRPr="0067083E">
        <w:rPr>
          <w:rFonts w:ascii="Times New Roman" w:eastAsia="Times New Roman" w:hAnsi="Times New Roman" w:cs="Times New Roman"/>
          <w:i/>
          <w:sz w:val="24"/>
          <w:szCs w:val="24"/>
        </w:rPr>
        <w:t>inclusività</w:t>
      </w:r>
      <w:proofErr w:type="spellEnd"/>
      <w:r w:rsidR="00EA3272">
        <w:rPr>
          <w:rFonts w:ascii="Times New Roman" w:eastAsia="Times New Roman" w:hAnsi="Times New Roman" w:cs="Times New Roman"/>
          <w:sz w:val="24"/>
          <w:szCs w:val="24"/>
        </w:rPr>
        <w:t xml:space="preserve">, se </w:t>
      </w:r>
      <w:r w:rsidR="00EA3272" w:rsidRPr="00EA3272">
        <w:rPr>
          <w:rFonts w:ascii="Times New Roman" w:eastAsia="Times New Roman" w:hAnsi="Times New Roman" w:cs="Times New Roman"/>
          <w:sz w:val="24"/>
          <w:szCs w:val="24"/>
        </w:rPr>
        <w:t>le persone</w:t>
      </w:r>
      <w:r w:rsidR="00C50877">
        <w:rPr>
          <w:rFonts w:ascii="Times New Roman" w:eastAsia="Times New Roman" w:hAnsi="Times New Roman" w:cs="Times New Roman"/>
          <w:sz w:val="24"/>
          <w:szCs w:val="24"/>
        </w:rPr>
        <w:t xml:space="preserve"> che</w:t>
      </w:r>
      <w:r w:rsidR="00EA3272">
        <w:rPr>
          <w:rFonts w:ascii="Times New Roman" w:eastAsia="Times New Roman" w:hAnsi="Times New Roman" w:cs="Times New Roman"/>
          <w:sz w:val="24"/>
          <w:szCs w:val="24"/>
        </w:rPr>
        <w:t xml:space="preserve"> ci abitano</w:t>
      </w:r>
      <w:r w:rsidR="00EA3272" w:rsidRPr="52E7C80F">
        <w:rPr>
          <w:rFonts w:ascii="Times New Roman" w:eastAsia="Times New Roman" w:hAnsi="Times New Roman" w:cs="Times New Roman"/>
          <w:sz w:val="24"/>
          <w:szCs w:val="24"/>
        </w:rPr>
        <w:t xml:space="preserve"> </w:t>
      </w:r>
      <w:r w:rsidRPr="52E7C80F">
        <w:rPr>
          <w:rFonts w:ascii="Times New Roman" w:eastAsia="Times New Roman" w:hAnsi="Times New Roman" w:cs="Times New Roman"/>
          <w:sz w:val="24"/>
          <w:szCs w:val="24"/>
        </w:rPr>
        <w:t xml:space="preserve">hanno poche occasioni di vivere la città. Al contrario, le parole più frequenti emerse </w:t>
      </w:r>
      <w:r w:rsidRPr="00DC559B">
        <w:rPr>
          <w:rFonts w:ascii="Times New Roman" w:eastAsia="Times New Roman" w:hAnsi="Times New Roman" w:cs="Times New Roman"/>
          <w:sz w:val="24"/>
          <w:szCs w:val="24"/>
        </w:rPr>
        <w:t xml:space="preserve">dall’analisi del </w:t>
      </w:r>
      <w:r w:rsidR="00C8428D">
        <w:rPr>
          <w:rFonts w:ascii="Times New Roman" w:eastAsia="Times New Roman" w:hAnsi="Times New Roman" w:cs="Times New Roman"/>
          <w:sz w:val="24"/>
          <w:szCs w:val="24"/>
        </w:rPr>
        <w:t xml:space="preserve">discorso </w:t>
      </w:r>
      <w:r w:rsidRPr="52E7C80F">
        <w:rPr>
          <w:rFonts w:ascii="Times New Roman" w:eastAsia="Times New Roman" w:hAnsi="Times New Roman" w:cs="Times New Roman"/>
          <w:sz w:val="24"/>
          <w:szCs w:val="24"/>
        </w:rPr>
        <w:t xml:space="preserve">condotta sulle interviste raccolte ci invitano a prestare attenzione alle </w:t>
      </w:r>
      <w:r w:rsidRPr="52E7C80F">
        <w:rPr>
          <w:rFonts w:ascii="Times New Roman" w:eastAsia="Times New Roman" w:hAnsi="Times New Roman" w:cs="Times New Roman"/>
          <w:i/>
          <w:iCs/>
          <w:sz w:val="24"/>
          <w:szCs w:val="24"/>
        </w:rPr>
        <w:t>retoriche discorsive</w:t>
      </w:r>
      <w:r w:rsidRPr="52E7C80F">
        <w:rPr>
          <w:rFonts w:ascii="Times New Roman" w:eastAsia="Times New Roman" w:hAnsi="Times New Roman" w:cs="Times New Roman"/>
          <w:sz w:val="24"/>
          <w:szCs w:val="24"/>
        </w:rPr>
        <w:t xml:space="preserve"> che continuano ad essere disabilitanti e dunque non inclusive.</w:t>
      </w:r>
    </w:p>
    <w:p w14:paraId="039500C2" w14:textId="4270547B" w:rsidR="00A7430E" w:rsidRPr="00D32F1D" w:rsidRDefault="273B6E79" w:rsidP="00A7430E">
      <w:pPr>
        <w:jc w:val="both"/>
        <w:rPr>
          <w:rFonts w:ascii="Times New Roman" w:eastAsia="Times New Roman" w:hAnsi="Times New Roman" w:cs="Times New Roman"/>
          <w:sz w:val="24"/>
          <w:szCs w:val="24"/>
        </w:rPr>
      </w:pPr>
      <w:r w:rsidRPr="273B6E79">
        <w:rPr>
          <w:rFonts w:ascii="Times New Roman" w:eastAsia="Times New Roman" w:hAnsi="Times New Roman" w:cs="Times New Roman"/>
          <w:sz w:val="24"/>
          <w:szCs w:val="24"/>
        </w:rPr>
        <w:t>La metodologia qualitativa sta an</w:t>
      </w:r>
      <w:r w:rsidR="004241CF">
        <w:rPr>
          <w:rFonts w:ascii="Times New Roman" w:eastAsia="Times New Roman" w:hAnsi="Times New Roman" w:cs="Times New Roman"/>
          <w:sz w:val="24"/>
          <w:szCs w:val="24"/>
        </w:rPr>
        <w:t xml:space="preserve">che consentendo di ragionare su alcune </w:t>
      </w:r>
      <w:r w:rsidRPr="273B6E79">
        <w:rPr>
          <w:rFonts w:ascii="Times New Roman" w:eastAsia="Times New Roman" w:hAnsi="Times New Roman" w:cs="Times New Roman"/>
          <w:sz w:val="24"/>
          <w:szCs w:val="24"/>
        </w:rPr>
        <w:t xml:space="preserve">pratiche ricorrenti attuate nelle abitazioni dei disabili adulti, </w:t>
      </w:r>
      <w:r w:rsidR="004241CF">
        <w:rPr>
          <w:rFonts w:ascii="Times New Roman" w:eastAsia="Times New Roman" w:hAnsi="Times New Roman" w:cs="Times New Roman"/>
          <w:sz w:val="24"/>
          <w:szCs w:val="24"/>
        </w:rPr>
        <w:t xml:space="preserve">come ad esempio il fatto che le loro </w:t>
      </w:r>
      <w:r w:rsidR="00D32F1D">
        <w:rPr>
          <w:rFonts w:ascii="Times New Roman" w:eastAsia="Times New Roman" w:hAnsi="Times New Roman" w:cs="Times New Roman"/>
          <w:sz w:val="24"/>
          <w:szCs w:val="24"/>
        </w:rPr>
        <w:t>scelte vengano date per scontat</w:t>
      </w:r>
      <w:r w:rsidR="00D32F1D" w:rsidRPr="00A7430E">
        <w:rPr>
          <w:rFonts w:ascii="Times New Roman" w:eastAsia="Times New Roman" w:hAnsi="Times New Roman" w:cs="Times New Roman"/>
          <w:sz w:val="24"/>
          <w:szCs w:val="24"/>
        </w:rPr>
        <w:t>e</w:t>
      </w:r>
      <w:r w:rsidR="004241CF">
        <w:rPr>
          <w:rFonts w:ascii="Times New Roman" w:eastAsia="Times New Roman" w:hAnsi="Times New Roman" w:cs="Times New Roman"/>
          <w:sz w:val="24"/>
          <w:szCs w:val="24"/>
        </w:rPr>
        <w:t xml:space="preserve"> dai cosiddetti </w:t>
      </w:r>
      <w:proofErr w:type="spellStart"/>
      <w:r w:rsidR="004241CF" w:rsidRPr="52E7C80F">
        <w:rPr>
          <w:rFonts w:ascii="Times New Roman" w:eastAsia="Times New Roman" w:hAnsi="Times New Roman" w:cs="Times New Roman"/>
          <w:i/>
          <w:iCs/>
          <w:sz w:val="24"/>
          <w:szCs w:val="24"/>
        </w:rPr>
        <w:t>caregiver</w:t>
      </w:r>
      <w:proofErr w:type="spellEnd"/>
      <w:r w:rsidR="004241CF">
        <w:rPr>
          <w:rFonts w:ascii="Times New Roman" w:eastAsia="Times New Roman" w:hAnsi="Times New Roman" w:cs="Times New Roman"/>
          <w:sz w:val="24"/>
          <w:szCs w:val="24"/>
        </w:rPr>
        <w:t xml:space="preserve">. </w:t>
      </w:r>
      <w:r w:rsidR="00A7430E" w:rsidRPr="00A7430E">
        <w:rPr>
          <w:rFonts w:ascii="Times New Roman" w:eastAsia="Times New Roman" w:hAnsi="Times New Roman" w:cs="Times New Roman"/>
          <w:sz w:val="24"/>
          <w:szCs w:val="24"/>
        </w:rPr>
        <w:t>Accade quindi che, una volta ottenuto il consenso alla ricerca da parte dei responsabili delle varie strutture abitative, ci sia da parte loro la convinzione che le persone oggetto-soggetto della ricerca si racconteranno senza opp</w:t>
      </w:r>
      <w:r w:rsidR="00DC559B">
        <w:rPr>
          <w:rFonts w:ascii="Times New Roman" w:eastAsia="Times New Roman" w:hAnsi="Times New Roman" w:cs="Times New Roman"/>
          <w:sz w:val="24"/>
          <w:szCs w:val="24"/>
        </w:rPr>
        <w:t xml:space="preserve">orsi. Fortunatamente così non è, </w:t>
      </w:r>
      <w:r w:rsidR="00A7430E" w:rsidRPr="00A7430E">
        <w:rPr>
          <w:rFonts w:ascii="Times New Roman" w:eastAsia="Times New Roman" w:hAnsi="Times New Roman" w:cs="Times New Roman"/>
          <w:sz w:val="24"/>
          <w:szCs w:val="24"/>
        </w:rPr>
        <w:t xml:space="preserve">poiché le persone manifestano spesso in libertà la scelta di non dare disponibilità e la qual cosa è per noi opportunità di condividere con gli operatori e i genitori il valore della scelta autonoma compiuta da parte di quelli che, non a caso, loro continuano a definire </w:t>
      </w:r>
      <w:r w:rsidR="00A7430E" w:rsidRPr="00A7430E">
        <w:rPr>
          <w:rFonts w:ascii="Times New Roman" w:eastAsia="Times New Roman" w:hAnsi="Times New Roman" w:cs="Times New Roman"/>
          <w:i/>
          <w:iCs/>
          <w:sz w:val="24"/>
          <w:szCs w:val="24"/>
        </w:rPr>
        <w:t>ragazzi</w:t>
      </w:r>
      <w:r w:rsidR="00A7430E" w:rsidRPr="00A7430E">
        <w:rPr>
          <w:rFonts w:ascii="Times New Roman" w:eastAsia="Times New Roman" w:hAnsi="Times New Roman" w:cs="Times New Roman"/>
          <w:iCs/>
          <w:sz w:val="24"/>
          <w:szCs w:val="24"/>
        </w:rPr>
        <w:t xml:space="preserve"> anche se sono adulti.</w:t>
      </w:r>
    </w:p>
    <w:p w14:paraId="41912A90" w14:textId="628AD029" w:rsidR="004305EA" w:rsidRDefault="52E7C80F" w:rsidP="52E7C80F">
      <w:pPr>
        <w:jc w:val="both"/>
        <w:rPr>
          <w:rFonts w:ascii="Times New Roman" w:eastAsia="Times New Roman" w:hAnsi="Times New Roman" w:cs="Times New Roman"/>
          <w:sz w:val="24"/>
          <w:szCs w:val="24"/>
        </w:rPr>
      </w:pPr>
      <w:r w:rsidRPr="52E7C80F">
        <w:rPr>
          <w:rFonts w:ascii="Times New Roman" w:eastAsia="Times New Roman" w:hAnsi="Times New Roman" w:cs="Times New Roman"/>
          <w:sz w:val="24"/>
          <w:szCs w:val="24"/>
        </w:rPr>
        <w:t xml:space="preserve">Infine un’altra problematicità riscontrata è relativa all’importante compito che il ricercatore ha di </w:t>
      </w:r>
      <w:r w:rsidRPr="52E7C80F">
        <w:rPr>
          <w:rFonts w:ascii="Times New Roman" w:eastAsia="Times New Roman" w:hAnsi="Times New Roman" w:cs="Times New Roman"/>
          <w:i/>
          <w:iCs/>
          <w:sz w:val="24"/>
          <w:szCs w:val="24"/>
        </w:rPr>
        <w:t xml:space="preserve">mettere l’intervistato a proprio agio </w:t>
      </w:r>
      <w:r w:rsidR="005C4BDC">
        <w:rPr>
          <w:rFonts w:ascii="Times New Roman" w:eastAsia="Times New Roman" w:hAnsi="Times New Roman" w:cs="Times New Roman"/>
          <w:sz w:val="24"/>
          <w:szCs w:val="24"/>
        </w:rPr>
        <w:t>(Mantovani, 1998</w:t>
      </w:r>
      <w:r w:rsidRPr="52E7C80F">
        <w:rPr>
          <w:rFonts w:ascii="Times New Roman" w:eastAsia="Times New Roman" w:hAnsi="Times New Roman" w:cs="Times New Roman"/>
          <w:sz w:val="24"/>
          <w:szCs w:val="24"/>
        </w:rPr>
        <w:t>), dovere questo non solo confacente alla ricerca qualitativa, ma tipico (o quantomeno dovrebbe esserlo) delle relazioni interpersonali. Ecco dunque che si accondiscende al desiderio di svolgere l’intervista in cucina (piuttosto che in camera), nonostante si sia consapevoli delle possibili interruzioni che potranno esserci e sospettando che tale desiderio sia in qualche modo influenzato dalle pr</w:t>
      </w:r>
      <w:r w:rsidR="001E673B">
        <w:rPr>
          <w:rFonts w:ascii="Times New Roman" w:eastAsia="Times New Roman" w:hAnsi="Times New Roman" w:cs="Times New Roman"/>
          <w:sz w:val="24"/>
          <w:szCs w:val="24"/>
        </w:rPr>
        <w:t>atiche istituzionali vissute (</w:t>
      </w:r>
      <w:r w:rsidRPr="52E7C80F">
        <w:rPr>
          <w:rFonts w:ascii="Times New Roman" w:eastAsia="Times New Roman" w:hAnsi="Times New Roman" w:cs="Times New Roman"/>
          <w:sz w:val="24"/>
          <w:szCs w:val="24"/>
        </w:rPr>
        <w:t xml:space="preserve">alle quali inevitabilmente ci si abitua).  </w:t>
      </w:r>
    </w:p>
    <w:p w14:paraId="6D540DF8" w14:textId="07A0AF78" w:rsidR="000E6397" w:rsidRDefault="00A72502" w:rsidP="00A72502">
      <w:pPr>
        <w:tabs>
          <w:tab w:val="left" w:pos="19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4997636" w14:textId="16289459" w:rsidR="273B6E79" w:rsidRPr="007C2A5B" w:rsidRDefault="273B6E79" w:rsidP="273B6E79">
      <w:pPr>
        <w:jc w:val="both"/>
        <w:rPr>
          <w:b/>
        </w:rPr>
      </w:pPr>
      <w:r w:rsidRPr="007C2A5B">
        <w:rPr>
          <w:rFonts w:ascii="Times New Roman" w:eastAsia="Times New Roman" w:hAnsi="Times New Roman" w:cs="Times New Roman"/>
          <w:b/>
          <w:sz w:val="24"/>
          <w:szCs w:val="24"/>
        </w:rPr>
        <w:t xml:space="preserve">Conclusione: verso una </w:t>
      </w:r>
      <w:r w:rsidR="007C06FB">
        <w:rPr>
          <w:rFonts w:ascii="Times New Roman" w:eastAsia="Times New Roman" w:hAnsi="Times New Roman" w:cs="Times New Roman"/>
          <w:b/>
          <w:i/>
          <w:sz w:val="24"/>
          <w:szCs w:val="24"/>
        </w:rPr>
        <w:t>T</w:t>
      </w:r>
      <w:r w:rsidRPr="000E6397">
        <w:rPr>
          <w:rFonts w:ascii="Times New Roman" w:eastAsia="Times New Roman" w:hAnsi="Times New Roman" w:cs="Times New Roman"/>
          <w:b/>
          <w:i/>
          <w:sz w:val="24"/>
          <w:szCs w:val="24"/>
        </w:rPr>
        <w:t>eoria dell’azione</w:t>
      </w:r>
      <w:r w:rsidR="006A3E8C" w:rsidRPr="007C06FB">
        <w:rPr>
          <w:rStyle w:val="Rimandonotaapidipagina"/>
          <w:rFonts w:ascii="Times New Roman" w:eastAsia="Times New Roman" w:hAnsi="Times New Roman" w:cs="Times New Roman"/>
          <w:b/>
          <w:sz w:val="24"/>
          <w:szCs w:val="24"/>
        </w:rPr>
        <w:footnoteReference w:id="5"/>
      </w:r>
      <w:r w:rsidRPr="007C06FB">
        <w:rPr>
          <w:rFonts w:ascii="Times New Roman" w:eastAsia="Times New Roman" w:hAnsi="Times New Roman" w:cs="Times New Roman"/>
          <w:b/>
          <w:sz w:val="24"/>
          <w:szCs w:val="24"/>
        </w:rPr>
        <w:t xml:space="preserve"> </w:t>
      </w:r>
    </w:p>
    <w:p w14:paraId="0CD5F76C" w14:textId="290BCB34" w:rsidR="273B6E79" w:rsidRDefault="52E7C80F" w:rsidP="52E7C80F">
      <w:pPr>
        <w:jc w:val="both"/>
        <w:rPr>
          <w:rFonts w:ascii="Times New Roman" w:eastAsia="Times New Roman" w:hAnsi="Times New Roman" w:cs="Times New Roman"/>
          <w:sz w:val="24"/>
          <w:szCs w:val="24"/>
        </w:rPr>
      </w:pPr>
      <w:r w:rsidRPr="52E7C80F">
        <w:rPr>
          <w:rFonts w:ascii="Times New Roman" w:eastAsia="Times New Roman" w:hAnsi="Times New Roman" w:cs="Times New Roman"/>
          <w:sz w:val="24"/>
          <w:szCs w:val="24"/>
        </w:rPr>
        <w:t xml:space="preserve">I primi risultati emersi ci consentono di affermare che il desiderio </w:t>
      </w:r>
      <w:r w:rsidR="001E673B">
        <w:rPr>
          <w:rFonts w:ascii="Times New Roman" w:eastAsia="Times New Roman" w:hAnsi="Times New Roman" w:cs="Times New Roman"/>
          <w:sz w:val="24"/>
          <w:szCs w:val="24"/>
        </w:rPr>
        <w:t xml:space="preserve">di coabitare </w:t>
      </w:r>
      <w:r w:rsidRPr="52E7C80F">
        <w:rPr>
          <w:rFonts w:ascii="Times New Roman" w:eastAsia="Times New Roman" w:hAnsi="Times New Roman" w:cs="Times New Roman"/>
          <w:sz w:val="24"/>
          <w:szCs w:val="24"/>
        </w:rPr>
        <w:t xml:space="preserve">è presente </w:t>
      </w:r>
      <w:r w:rsidRPr="00CE0919">
        <w:rPr>
          <w:rFonts w:ascii="Times New Roman" w:eastAsia="Times New Roman" w:hAnsi="Times New Roman" w:cs="Times New Roman"/>
          <w:sz w:val="24"/>
          <w:szCs w:val="24"/>
        </w:rPr>
        <w:t>tanto negli studenti universitari</w:t>
      </w:r>
      <w:r w:rsidR="00CE0919">
        <w:rPr>
          <w:rFonts w:ascii="Times New Roman" w:eastAsia="Times New Roman" w:hAnsi="Times New Roman" w:cs="Times New Roman"/>
          <w:sz w:val="24"/>
          <w:szCs w:val="24"/>
        </w:rPr>
        <w:t xml:space="preserve"> </w:t>
      </w:r>
      <w:r w:rsidRPr="001E673B">
        <w:rPr>
          <w:rFonts w:ascii="Times New Roman" w:eastAsia="Times New Roman" w:hAnsi="Times New Roman" w:cs="Times New Roman"/>
          <w:sz w:val="24"/>
          <w:szCs w:val="24"/>
        </w:rPr>
        <w:t>quanto nelle persone con impairment intellettivo</w:t>
      </w:r>
      <w:r w:rsidRPr="52E7C80F">
        <w:rPr>
          <w:rFonts w:ascii="Times New Roman" w:eastAsia="Times New Roman" w:hAnsi="Times New Roman" w:cs="Times New Roman"/>
          <w:sz w:val="24"/>
          <w:szCs w:val="24"/>
        </w:rPr>
        <w:t xml:space="preserve">, che iniziano a interrogarsi circa il motivo per cui dovrebbero cambiare i </w:t>
      </w:r>
      <w:r w:rsidR="001E673B">
        <w:rPr>
          <w:rFonts w:ascii="Times New Roman" w:eastAsia="Times New Roman" w:hAnsi="Times New Roman" w:cs="Times New Roman"/>
          <w:sz w:val="24"/>
          <w:szCs w:val="24"/>
        </w:rPr>
        <w:t xml:space="preserve">loro </w:t>
      </w:r>
      <w:r w:rsidR="001E673B">
        <w:rPr>
          <w:rFonts w:ascii="Times New Roman" w:eastAsia="Times New Roman" w:hAnsi="Times New Roman" w:cs="Times New Roman"/>
          <w:i/>
          <w:sz w:val="24"/>
          <w:szCs w:val="24"/>
        </w:rPr>
        <w:t>amici</w:t>
      </w:r>
      <w:r w:rsidR="001E673B">
        <w:rPr>
          <w:rStyle w:val="Rimandonotaapidipagina"/>
          <w:rFonts w:ascii="Times New Roman" w:eastAsia="Times New Roman" w:hAnsi="Times New Roman" w:cs="Times New Roman"/>
          <w:i/>
          <w:sz w:val="24"/>
          <w:szCs w:val="24"/>
        </w:rPr>
        <w:footnoteReference w:id="6"/>
      </w:r>
      <w:r w:rsidRPr="52E7C80F">
        <w:rPr>
          <w:rFonts w:ascii="Times New Roman" w:eastAsia="Times New Roman" w:hAnsi="Times New Roman" w:cs="Times New Roman"/>
          <w:sz w:val="24"/>
          <w:szCs w:val="24"/>
        </w:rPr>
        <w:t>. Del resto anche una delle educatrici intervistate afferma che «le case-famiglia dovrebbero essere pensate come un posto da cui si può uscire».</w:t>
      </w:r>
    </w:p>
    <w:p w14:paraId="7846BC38" w14:textId="30558155" w:rsidR="00B31F57" w:rsidRPr="00B31F57" w:rsidRDefault="52E7C80F" w:rsidP="273B6E79">
      <w:pPr>
        <w:jc w:val="both"/>
      </w:pPr>
      <w:r w:rsidRPr="52E7C80F">
        <w:rPr>
          <w:rFonts w:ascii="Times New Roman" w:eastAsia="Times New Roman" w:hAnsi="Times New Roman" w:cs="Times New Roman"/>
          <w:i/>
          <w:iCs/>
          <w:sz w:val="24"/>
          <w:szCs w:val="24"/>
        </w:rPr>
        <w:lastRenderedPageBreak/>
        <w:t xml:space="preserve">Uscire dalla casa-famiglia </w:t>
      </w:r>
      <w:r w:rsidRPr="52E7C80F">
        <w:rPr>
          <w:rFonts w:ascii="Times New Roman" w:eastAsia="Times New Roman" w:hAnsi="Times New Roman" w:cs="Times New Roman"/>
          <w:sz w:val="24"/>
          <w:szCs w:val="24"/>
        </w:rPr>
        <w:t>significa, a nostro avviso, non solo poter acquisire le competenze necessarie a vivere in(ter)dipendentemente dagli altri, ma anche emergere (o meglio, essere messo nelle condizioni di emergere) da tutti quei contesti frequentati esclusivamente dalle persone disabili e dunque segreganti. A tal fine è necessaria una riconfigurazione dei contesti (casa-famiglia, comunità alloggio, gruppo appartamento), dei ruoli e delle funzioni delle figure operanti nel sociale (educatori, operatori, assistenti sociali).</w:t>
      </w:r>
    </w:p>
    <w:p w14:paraId="3ACE5888" w14:textId="015554A6" w:rsidR="006A3E8C" w:rsidRDefault="52E7C80F" w:rsidP="52E7C80F">
      <w:pPr>
        <w:jc w:val="both"/>
        <w:rPr>
          <w:rFonts w:ascii="Times New Roman" w:eastAsia="Times New Roman" w:hAnsi="Times New Roman" w:cs="Times New Roman"/>
          <w:sz w:val="24"/>
          <w:szCs w:val="24"/>
        </w:rPr>
      </w:pPr>
      <w:r w:rsidRPr="52E7C80F">
        <w:rPr>
          <w:rFonts w:ascii="Times New Roman" w:eastAsia="Times New Roman" w:hAnsi="Times New Roman" w:cs="Times New Roman"/>
          <w:sz w:val="24"/>
          <w:szCs w:val="24"/>
        </w:rPr>
        <w:t xml:space="preserve">Tuttavia lungo la ricerca si sta avvertendo una </w:t>
      </w:r>
      <w:r w:rsidR="001E673B">
        <w:rPr>
          <w:rFonts w:ascii="Times New Roman" w:eastAsia="Times New Roman" w:hAnsi="Times New Roman" w:cs="Times New Roman"/>
          <w:sz w:val="24"/>
          <w:szCs w:val="24"/>
        </w:rPr>
        <w:t>sorta di</w:t>
      </w:r>
      <w:r w:rsidRPr="52E7C80F">
        <w:rPr>
          <w:rFonts w:ascii="Times New Roman" w:eastAsia="Times New Roman" w:hAnsi="Times New Roman" w:cs="Times New Roman"/>
          <w:sz w:val="24"/>
          <w:szCs w:val="24"/>
        </w:rPr>
        <w:t xml:space="preserve"> </w:t>
      </w:r>
      <w:r w:rsidRPr="001E673B">
        <w:rPr>
          <w:rFonts w:ascii="Times New Roman" w:eastAsia="Times New Roman" w:hAnsi="Times New Roman" w:cs="Times New Roman"/>
          <w:i/>
          <w:sz w:val="24"/>
          <w:szCs w:val="24"/>
        </w:rPr>
        <w:t>resistenza al cambiamento</w:t>
      </w:r>
      <w:r w:rsidRPr="52E7C80F">
        <w:rPr>
          <w:rFonts w:ascii="Times New Roman" w:eastAsia="Times New Roman" w:hAnsi="Times New Roman" w:cs="Times New Roman"/>
          <w:sz w:val="24"/>
          <w:szCs w:val="24"/>
        </w:rPr>
        <w:t xml:space="preserve">; resistenza percepita finora attraverso </w:t>
      </w:r>
      <w:r w:rsidR="001E673B">
        <w:rPr>
          <w:rFonts w:ascii="Times New Roman" w:eastAsia="Times New Roman" w:hAnsi="Times New Roman" w:cs="Times New Roman"/>
          <w:sz w:val="24"/>
          <w:szCs w:val="24"/>
        </w:rPr>
        <w:t>il</w:t>
      </w:r>
      <w:r w:rsidRPr="52E7C80F">
        <w:rPr>
          <w:rFonts w:ascii="Times New Roman" w:eastAsia="Times New Roman" w:hAnsi="Times New Roman" w:cs="Times New Roman"/>
          <w:sz w:val="24"/>
          <w:szCs w:val="24"/>
        </w:rPr>
        <w:t xml:space="preserve"> timore (relativo alla riconfigurazione dei ruoli a cui si è accennato) ed esplicitata attraverso la richiesta di svolgere le interviste ai </w:t>
      </w:r>
      <w:r w:rsidRPr="52E7C80F">
        <w:rPr>
          <w:rFonts w:ascii="Times New Roman" w:eastAsia="Times New Roman" w:hAnsi="Times New Roman" w:cs="Times New Roman"/>
          <w:i/>
          <w:iCs/>
          <w:sz w:val="24"/>
          <w:szCs w:val="24"/>
        </w:rPr>
        <w:t>ragazzi</w:t>
      </w:r>
      <w:r w:rsidRPr="52E7C80F">
        <w:rPr>
          <w:rFonts w:ascii="Times New Roman" w:eastAsia="Times New Roman" w:hAnsi="Times New Roman" w:cs="Times New Roman"/>
          <w:sz w:val="24"/>
          <w:szCs w:val="24"/>
        </w:rPr>
        <w:t xml:space="preserve"> solo alla presenza dell’operatore e/o senza audio-registrarle. A questo proposito torna utile (se non indispensabile) il suppor</w:t>
      </w:r>
      <w:r w:rsidR="00E572A8">
        <w:rPr>
          <w:rFonts w:ascii="Times New Roman" w:eastAsia="Times New Roman" w:hAnsi="Times New Roman" w:cs="Times New Roman"/>
          <w:sz w:val="24"/>
          <w:szCs w:val="24"/>
        </w:rPr>
        <w:t>to degli strumenti quantitativi, come ad esempio l</w:t>
      </w:r>
      <w:r w:rsidR="00D00707">
        <w:rPr>
          <w:rFonts w:ascii="Times New Roman" w:eastAsia="Times New Roman" w:hAnsi="Times New Roman" w:cs="Times New Roman"/>
          <w:sz w:val="24"/>
          <w:szCs w:val="24"/>
        </w:rPr>
        <w:t>’</w:t>
      </w:r>
      <w:r w:rsidR="00D00707" w:rsidRPr="00D00707">
        <w:rPr>
          <w:rFonts w:ascii="Times New Roman" w:eastAsia="Times New Roman" w:hAnsi="Times New Roman" w:cs="Times New Roman"/>
          <w:i/>
          <w:sz w:val="24"/>
          <w:szCs w:val="24"/>
        </w:rPr>
        <w:t>ABD</w:t>
      </w:r>
      <w:r w:rsidR="00D00707">
        <w:rPr>
          <w:rFonts w:ascii="Times New Roman" w:eastAsia="Times New Roman" w:hAnsi="Times New Roman" w:cs="Times New Roman"/>
          <w:sz w:val="24"/>
          <w:szCs w:val="24"/>
        </w:rPr>
        <w:t xml:space="preserve"> </w:t>
      </w:r>
      <w:r w:rsidRPr="52E7C80F">
        <w:rPr>
          <w:rFonts w:ascii="Times New Roman" w:eastAsia="Times New Roman" w:hAnsi="Times New Roman" w:cs="Times New Roman"/>
          <w:sz w:val="24"/>
          <w:szCs w:val="24"/>
        </w:rPr>
        <w:t xml:space="preserve">che sta consentendo di ricavare alcune informazioni che al contrario non avremmo avuto. </w:t>
      </w:r>
    </w:p>
    <w:p w14:paraId="3E8CA76B" w14:textId="228B880F" w:rsidR="52E7C80F" w:rsidRDefault="52E7C80F" w:rsidP="52E7C80F">
      <w:pPr>
        <w:jc w:val="both"/>
        <w:rPr>
          <w:rFonts w:ascii="Times New Roman" w:eastAsia="Times New Roman" w:hAnsi="Times New Roman" w:cs="Times New Roman"/>
          <w:sz w:val="24"/>
          <w:szCs w:val="24"/>
        </w:rPr>
      </w:pPr>
      <w:r w:rsidRPr="52E7C80F">
        <w:rPr>
          <w:rFonts w:ascii="Times New Roman" w:eastAsia="Times New Roman" w:hAnsi="Times New Roman" w:cs="Times New Roman"/>
          <w:sz w:val="24"/>
          <w:szCs w:val="24"/>
        </w:rPr>
        <w:t xml:space="preserve">Infine, consapevoli che l’estrema imprevedibilità caratterizzante la complessità umana non </w:t>
      </w:r>
      <w:r w:rsidR="001E673B">
        <w:rPr>
          <w:rFonts w:ascii="Times New Roman" w:eastAsia="Times New Roman" w:hAnsi="Times New Roman" w:cs="Times New Roman"/>
          <w:sz w:val="24"/>
          <w:szCs w:val="24"/>
        </w:rPr>
        <w:t>abbia necessariamente solo risvolti</w:t>
      </w:r>
      <w:r w:rsidR="00BD00B2">
        <w:rPr>
          <w:rFonts w:ascii="Times New Roman" w:eastAsia="Times New Roman" w:hAnsi="Times New Roman" w:cs="Times New Roman"/>
          <w:sz w:val="24"/>
          <w:szCs w:val="24"/>
        </w:rPr>
        <w:t xml:space="preserve"> negativi, </w:t>
      </w:r>
      <w:r w:rsidRPr="52E7C80F">
        <w:rPr>
          <w:rFonts w:ascii="Times New Roman" w:eastAsia="Times New Roman" w:hAnsi="Times New Roman" w:cs="Times New Roman"/>
          <w:sz w:val="24"/>
          <w:szCs w:val="24"/>
        </w:rPr>
        <w:t xml:space="preserve">abbiamo accolto </w:t>
      </w:r>
      <w:r w:rsidR="001E673B">
        <w:rPr>
          <w:rFonts w:ascii="Times New Roman" w:eastAsia="Times New Roman" w:hAnsi="Times New Roman" w:cs="Times New Roman"/>
          <w:sz w:val="24"/>
          <w:szCs w:val="24"/>
        </w:rPr>
        <w:t xml:space="preserve">con entusiasmo </w:t>
      </w:r>
      <w:r w:rsidRPr="52E7C80F">
        <w:rPr>
          <w:rFonts w:ascii="Times New Roman" w:eastAsia="Times New Roman" w:hAnsi="Times New Roman" w:cs="Times New Roman"/>
          <w:sz w:val="24"/>
          <w:szCs w:val="24"/>
        </w:rPr>
        <w:t>la r</w:t>
      </w:r>
      <w:r w:rsidR="00BD00B2">
        <w:rPr>
          <w:rFonts w:ascii="Times New Roman" w:eastAsia="Times New Roman" w:hAnsi="Times New Roman" w:cs="Times New Roman"/>
          <w:sz w:val="24"/>
          <w:szCs w:val="24"/>
        </w:rPr>
        <w:t>ichiesta pervenuta dall</w:t>
      </w:r>
      <w:r w:rsidR="00A7430E">
        <w:rPr>
          <w:rFonts w:ascii="Times New Roman" w:eastAsia="Times New Roman" w:hAnsi="Times New Roman" w:cs="Times New Roman"/>
          <w:sz w:val="24"/>
          <w:szCs w:val="24"/>
        </w:rPr>
        <w:t xml:space="preserve">a cooperativa </w:t>
      </w:r>
      <w:r w:rsidR="00A7430E" w:rsidRPr="00A7430E">
        <w:rPr>
          <w:rFonts w:ascii="Times New Roman" w:eastAsia="Times New Roman" w:hAnsi="Times New Roman" w:cs="Times New Roman"/>
          <w:i/>
          <w:sz w:val="24"/>
          <w:szCs w:val="24"/>
        </w:rPr>
        <w:t xml:space="preserve">Vite Vere </w:t>
      </w:r>
      <w:r w:rsidRPr="00A7430E">
        <w:rPr>
          <w:rFonts w:ascii="Times New Roman" w:eastAsia="Times New Roman" w:hAnsi="Times New Roman" w:cs="Times New Roman"/>
          <w:i/>
          <w:iCs/>
          <w:sz w:val="24"/>
          <w:szCs w:val="24"/>
        </w:rPr>
        <w:t>Down Dadi</w:t>
      </w:r>
      <w:r w:rsidRPr="52E7C80F">
        <w:rPr>
          <w:rFonts w:ascii="Times New Roman" w:eastAsia="Times New Roman" w:hAnsi="Times New Roman" w:cs="Times New Roman"/>
          <w:sz w:val="24"/>
          <w:szCs w:val="24"/>
        </w:rPr>
        <w:t xml:space="preserve"> (di Padova) di utilizzare l’</w:t>
      </w:r>
      <w:r w:rsidRPr="00BD00B2">
        <w:rPr>
          <w:rFonts w:ascii="Times New Roman" w:eastAsia="Times New Roman" w:hAnsi="Times New Roman" w:cs="Times New Roman"/>
          <w:i/>
          <w:sz w:val="24"/>
          <w:szCs w:val="24"/>
        </w:rPr>
        <w:t xml:space="preserve">ABD </w:t>
      </w:r>
      <w:r w:rsidRPr="52E7C80F">
        <w:rPr>
          <w:rFonts w:ascii="Times New Roman" w:eastAsia="Times New Roman" w:hAnsi="Times New Roman" w:cs="Times New Roman"/>
          <w:sz w:val="24"/>
          <w:szCs w:val="24"/>
        </w:rPr>
        <w:t>come mediatore per il potenziamento linguistico d</w:t>
      </w:r>
      <w:r w:rsidR="00AE5C10">
        <w:rPr>
          <w:rFonts w:ascii="Times New Roman" w:eastAsia="Times New Roman" w:hAnsi="Times New Roman" w:cs="Times New Roman"/>
          <w:sz w:val="24"/>
          <w:szCs w:val="24"/>
        </w:rPr>
        <w:t>i tutti i</w:t>
      </w:r>
      <w:r w:rsidRPr="52E7C80F">
        <w:rPr>
          <w:rFonts w:ascii="Times New Roman" w:eastAsia="Times New Roman" w:hAnsi="Times New Roman" w:cs="Times New Roman"/>
          <w:sz w:val="24"/>
          <w:szCs w:val="24"/>
        </w:rPr>
        <w:t xml:space="preserve"> giovani adulti disabili coinvolti nelle attività dell’associazione (non solo di coloro i quali hanno partecipato alla somm</w:t>
      </w:r>
      <w:r w:rsidR="00AE5C10">
        <w:rPr>
          <w:rFonts w:ascii="Times New Roman" w:eastAsia="Times New Roman" w:hAnsi="Times New Roman" w:cs="Times New Roman"/>
          <w:sz w:val="24"/>
          <w:szCs w:val="24"/>
        </w:rPr>
        <w:t xml:space="preserve">inistrazione del questionario). Non avremmo potuto che fare altrimenti, essendo certi </w:t>
      </w:r>
      <w:r w:rsidR="00AE5C10" w:rsidRPr="52E7C80F">
        <w:rPr>
          <w:rFonts w:ascii="Times New Roman" w:eastAsia="Times New Roman" w:hAnsi="Times New Roman" w:cs="Times New Roman"/>
          <w:sz w:val="24"/>
          <w:szCs w:val="24"/>
        </w:rPr>
        <w:t xml:space="preserve">che </w:t>
      </w:r>
      <w:r w:rsidR="00AE5C10" w:rsidRPr="52E7C80F">
        <w:rPr>
          <w:rFonts w:ascii="Times New Roman" w:eastAsia="Times New Roman" w:hAnsi="Times New Roman" w:cs="Times New Roman"/>
          <w:i/>
          <w:iCs/>
          <w:sz w:val="24"/>
          <w:szCs w:val="24"/>
        </w:rPr>
        <w:t>non consentire il cambiamento è la forma perfetta per diventare obsoleti</w:t>
      </w:r>
      <w:r w:rsidR="00052B1A">
        <w:rPr>
          <w:rFonts w:ascii="Times New Roman" w:eastAsia="Times New Roman" w:hAnsi="Times New Roman" w:cs="Times New Roman"/>
          <w:sz w:val="24"/>
          <w:szCs w:val="24"/>
        </w:rPr>
        <w:t xml:space="preserve"> (</w:t>
      </w:r>
      <w:proofErr w:type="spellStart"/>
      <w:r w:rsidR="00052B1A">
        <w:rPr>
          <w:rFonts w:ascii="Times New Roman" w:eastAsia="Times New Roman" w:hAnsi="Times New Roman" w:cs="Times New Roman"/>
          <w:sz w:val="24"/>
          <w:szCs w:val="24"/>
        </w:rPr>
        <w:t>Bateson</w:t>
      </w:r>
      <w:proofErr w:type="spellEnd"/>
      <w:r w:rsidR="00052B1A">
        <w:rPr>
          <w:rFonts w:ascii="Times New Roman" w:eastAsia="Times New Roman" w:hAnsi="Times New Roman" w:cs="Times New Roman"/>
          <w:sz w:val="24"/>
          <w:szCs w:val="24"/>
        </w:rPr>
        <w:t xml:space="preserve">, 2010). </w:t>
      </w:r>
    </w:p>
    <w:p w14:paraId="5416B1AA" w14:textId="77777777" w:rsidR="000E6397" w:rsidRDefault="000E6397" w:rsidP="000E6397">
      <w:pPr>
        <w:spacing w:after="0" w:line="240" w:lineRule="auto"/>
        <w:jc w:val="both"/>
      </w:pPr>
    </w:p>
    <w:p w14:paraId="07173A97" w14:textId="664378C4" w:rsidR="001B0CA5" w:rsidRPr="001B0CA5" w:rsidRDefault="001B0CA5" w:rsidP="001B0CA5">
      <w:pPr>
        <w:pStyle w:val="Titolo1"/>
        <w:spacing w:before="0"/>
        <w:rPr>
          <w:rFonts w:ascii="Times New Roman" w:hAnsi="Times New Roman"/>
          <w:sz w:val="24"/>
          <w:szCs w:val="24"/>
        </w:rPr>
      </w:pPr>
      <w:r w:rsidRPr="001B0CA5">
        <w:rPr>
          <w:rFonts w:ascii="Times New Roman" w:hAnsi="Times New Roman"/>
          <w:sz w:val="24"/>
          <w:szCs w:val="24"/>
        </w:rPr>
        <w:t>Bibliografia</w:t>
      </w:r>
    </w:p>
    <w:p w14:paraId="333BF3A1" w14:textId="77777777" w:rsidR="001B0CA5" w:rsidRPr="001B0CA5" w:rsidRDefault="001B0CA5" w:rsidP="00D92A0D">
      <w:pPr>
        <w:spacing w:before="100" w:beforeAutospacing="1" w:after="0"/>
        <w:ind w:left="142" w:hanging="142"/>
        <w:jc w:val="both"/>
        <w:rPr>
          <w:rFonts w:ascii="Times New Roman" w:eastAsia="Times New Roman" w:hAnsi="Times New Roman" w:cs="Times New Roman"/>
          <w:sz w:val="24"/>
          <w:szCs w:val="24"/>
          <w:lang w:eastAsia="it-IT"/>
        </w:rPr>
      </w:pPr>
      <w:proofErr w:type="spellStart"/>
      <w:r w:rsidRPr="001B0CA5">
        <w:rPr>
          <w:rFonts w:ascii="Times New Roman" w:eastAsia="Times New Roman" w:hAnsi="Times New Roman" w:cs="Times New Roman"/>
          <w:sz w:val="24"/>
          <w:szCs w:val="24"/>
          <w:lang w:eastAsia="it-IT"/>
        </w:rPr>
        <w:t>Barnes</w:t>
      </w:r>
      <w:proofErr w:type="spellEnd"/>
      <w:r w:rsidRPr="001B0CA5">
        <w:rPr>
          <w:rFonts w:ascii="Times New Roman" w:eastAsia="Times New Roman" w:hAnsi="Times New Roman" w:cs="Times New Roman"/>
          <w:sz w:val="24"/>
          <w:szCs w:val="24"/>
          <w:lang w:eastAsia="it-IT"/>
        </w:rPr>
        <w:t xml:space="preserve"> C. (2003). </w:t>
      </w:r>
      <w:proofErr w:type="spellStart"/>
      <w:r w:rsidRPr="001B0CA5">
        <w:rPr>
          <w:rFonts w:ascii="Times New Roman" w:eastAsia="Times New Roman" w:hAnsi="Times New Roman" w:cs="Times New Roman"/>
          <w:sz w:val="24"/>
          <w:szCs w:val="24"/>
          <w:lang w:eastAsia="it-IT"/>
        </w:rPr>
        <w:t>Independent</w:t>
      </w:r>
      <w:proofErr w:type="spellEnd"/>
      <w:r w:rsidRPr="001B0CA5">
        <w:rPr>
          <w:rFonts w:ascii="Times New Roman" w:eastAsia="Times New Roman" w:hAnsi="Times New Roman" w:cs="Times New Roman"/>
          <w:sz w:val="24"/>
          <w:szCs w:val="24"/>
          <w:lang w:eastAsia="it-IT"/>
        </w:rPr>
        <w:t xml:space="preserve"> Living, </w:t>
      </w:r>
      <w:proofErr w:type="spellStart"/>
      <w:r w:rsidRPr="001B0CA5">
        <w:rPr>
          <w:rFonts w:ascii="Times New Roman" w:eastAsia="Times New Roman" w:hAnsi="Times New Roman" w:cs="Times New Roman"/>
          <w:sz w:val="24"/>
          <w:szCs w:val="24"/>
          <w:lang w:eastAsia="it-IT"/>
        </w:rPr>
        <w:t>Politics</w:t>
      </w:r>
      <w:proofErr w:type="spellEnd"/>
      <w:r w:rsidRPr="001B0CA5">
        <w:rPr>
          <w:rFonts w:ascii="Times New Roman" w:eastAsia="Times New Roman" w:hAnsi="Times New Roman" w:cs="Times New Roman"/>
          <w:sz w:val="24"/>
          <w:szCs w:val="24"/>
          <w:lang w:eastAsia="it-IT"/>
        </w:rPr>
        <w:t xml:space="preserve"> and </w:t>
      </w:r>
      <w:proofErr w:type="spellStart"/>
      <w:r w:rsidRPr="001B0CA5">
        <w:rPr>
          <w:rFonts w:ascii="Times New Roman" w:eastAsia="Times New Roman" w:hAnsi="Times New Roman" w:cs="Times New Roman"/>
          <w:sz w:val="24"/>
          <w:szCs w:val="24"/>
          <w:lang w:eastAsia="it-IT"/>
        </w:rPr>
        <w:t>Implications</w:t>
      </w:r>
      <w:proofErr w:type="spellEnd"/>
      <w:r w:rsidRPr="001B0CA5">
        <w:rPr>
          <w:rFonts w:ascii="Times New Roman" w:eastAsia="Times New Roman" w:hAnsi="Times New Roman" w:cs="Times New Roman"/>
          <w:sz w:val="24"/>
          <w:szCs w:val="24"/>
          <w:lang w:eastAsia="it-IT"/>
        </w:rPr>
        <w:t xml:space="preserve"> [Consultabile su: </w:t>
      </w:r>
      <w:hyperlink r:id="rId9" w:history="1">
        <w:r w:rsidRPr="001B0CA5">
          <w:rPr>
            <w:rFonts w:ascii="Times New Roman" w:eastAsia="Times New Roman" w:hAnsi="Times New Roman" w:cs="Times New Roman"/>
            <w:color w:val="0000FF"/>
            <w:sz w:val="24"/>
            <w:szCs w:val="24"/>
            <w:u w:val="single"/>
            <w:lang w:eastAsia="it-IT"/>
          </w:rPr>
          <w:t>http://www.independentliving.org/docs6/barnes2003.html</w:t>
        </w:r>
      </w:hyperlink>
      <w:r w:rsidRPr="001B0CA5">
        <w:rPr>
          <w:rFonts w:ascii="Times New Roman" w:eastAsia="Times New Roman" w:hAnsi="Times New Roman" w:cs="Times New Roman"/>
          <w:color w:val="000000"/>
          <w:sz w:val="24"/>
          <w:szCs w:val="24"/>
          <w:lang w:eastAsia="it-IT"/>
        </w:rPr>
        <w:t xml:space="preserve">] </w:t>
      </w:r>
      <w:r w:rsidRPr="001B0CA5">
        <w:rPr>
          <w:rFonts w:ascii="Times New Roman" w:eastAsia="Times New Roman" w:hAnsi="Times New Roman" w:cs="Times New Roman"/>
          <w:sz w:val="24"/>
          <w:szCs w:val="24"/>
          <w:lang w:eastAsia="it-IT"/>
        </w:rPr>
        <w:t>(Ultimo accesso 10 Ottobre 2016).</w:t>
      </w:r>
    </w:p>
    <w:p w14:paraId="00AD198F" w14:textId="54B62038" w:rsidR="001B0CA5" w:rsidRPr="003F15EB" w:rsidRDefault="001B0CA5" w:rsidP="00D92A0D">
      <w:pPr>
        <w:spacing w:before="100" w:beforeAutospacing="1" w:after="0"/>
        <w:ind w:left="142" w:hanging="142"/>
        <w:jc w:val="both"/>
        <w:rPr>
          <w:rFonts w:ascii="Times New Roman" w:eastAsia="Times New Roman" w:hAnsi="Times New Roman" w:cs="Times New Roman"/>
          <w:sz w:val="24"/>
          <w:szCs w:val="24"/>
          <w:lang w:val="en-GB" w:eastAsia="it-IT"/>
        </w:rPr>
      </w:pPr>
      <w:r w:rsidRPr="001B0CA5">
        <w:rPr>
          <w:rFonts w:ascii="Times New Roman" w:eastAsia="Times New Roman" w:hAnsi="Times New Roman" w:cs="Times New Roman"/>
          <w:sz w:val="24"/>
          <w:szCs w:val="24"/>
          <w:lang w:eastAsia="it-IT"/>
        </w:rPr>
        <w:t xml:space="preserve">Bocci F. &amp; Guerini I. (2017). Casa è dove voglio stare. Un’indagine sulle percezioni dei disabili intellettivi e degli studenti universitari sull’indipendenza abitativa. </w:t>
      </w:r>
      <w:proofErr w:type="spellStart"/>
      <w:r w:rsidRPr="003F15EB">
        <w:rPr>
          <w:rFonts w:ascii="Times New Roman" w:eastAsia="Times New Roman" w:hAnsi="Times New Roman" w:cs="Times New Roman"/>
          <w:i/>
          <w:iCs/>
          <w:sz w:val="24"/>
          <w:szCs w:val="24"/>
          <w:lang w:val="en-GB" w:eastAsia="it-IT"/>
        </w:rPr>
        <w:t>L’integrazione</w:t>
      </w:r>
      <w:proofErr w:type="spellEnd"/>
      <w:r w:rsidRPr="003F15EB">
        <w:rPr>
          <w:rFonts w:ascii="Times New Roman" w:eastAsia="Times New Roman" w:hAnsi="Times New Roman" w:cs="Times New Roman"/>
          <w:i/>
          <w:iCs/>
          <w:sz w:val="24"/>
          <w:szCs w:val="24"/>
          <w:lang w:val="en-GB" w:eastAsia="it-IT"/>
        </w:rPr>
        <w:t xml:space="preserve"> </w:t>
      </w:r>
      <w:proofErr w:type="spellStart"/>
      <w:r w:rsidRPr="003F15EB">
        <w:rPr>
          <w:rFonts w:ascii="Times New Roman" w:eastAsia="Times New Roman" w:hAnsi="Times New Roman" w:cs="Times New Roman"/>
          <w:i/>
          <w:iCs/>
          <w:sz w:val="24"/>
          <w:szCs w:val="24"/>
          <w:lang w:val="en-GB" w:eastAsia="it-IT"/>
        </w:rPr>
        <w:t>scolastica</w:t>
      </w:r>
      <w:proofErr w:type="spellEnd"/>
      <w:r w:rsidRPr="003F15EB">
        <w:rPr>
          <w:rFonts w:ascii="Times New Roman" w:eastAsia="Times New Roman" w:hAnsi="Times New Roman" w:cs="Times New Roman"/>
          <w:i/>
          <w:iCs/>
          <w:sz w:val="24"/>
          <w:szCs w:val="24"/>
          <w:lang w:val="en-GB" w:eastAsia="it-IT"/>
        </w:rPr>
        <w:t xml:space="preserve"> e </w:t>
      </w:r>
      <w:proofErr w:type="spellStart"/>
      <w:r w:rsidRPr="003F15EB">
        <w:rPr>
          <w:rFonts w:ascii="Times New Roman" w:eastAsia="Times New Roman" w:hAnsi="Times New Roman" w:cs="Times New Roman"/>
          <w:i/>
          <w:iCs/>
          <w:sz w:val="24"/>
          <w:szCs w:val="24"/>
          <w:lang w:val="en-GB" w:eastAsia="it-IT"/>
        </w:rPr>
        <w:t>sociale</w:t>
      </w:r>
      <w:proofErr w:type="spellEnd"/>
      <w:r w:rsidR="00745497">
        <w:rPr>
          <w:rFonts w:ascii="Times New Roman" w:eastAsia="Times New Roman" w:hAnsi="Times New Roman" w:cs="Times New Roman"/>
          <w:iCs/>
          <w:sz w:val="24"/>
          <w:szCs w:val="24"/>
          <w:lang w:val="en-GB" w:eastAsia="it-IT"/>
        </w:rPr>
        <w:t>, pp. 281-288.</w:t>
      </w:r>
      <w:r w:rsidRPr="003F15EB">
        <w:rPr>
          <w:rFonts w:ascii="Times New Roman" w:eastAsia="Times New Roman" w:hAnsi="Times New Roman" w:cs="Times New Roman"/>
          <w:sz w:val="24"/>
          <w:szCs w:val="24"/>
          <w:lang w:val="en-GB" w:eastAsia="it-IT"/>
        </w:rPr>
        <w:t xml:space="preserve"> </w:t>
      </w:r>
    </w:p>
    <w:p w14:paraId="0B01CF2C" w14:textId="239602C5" w:rsidR="003E07A0" w:rsidRPr="003F15EB" w:rsidRDefault="003E07A0" w:rsidP="00D92A0D">
      <w:pPr>
        <w:spacing w:before="100" w:beforeAutospacing="1" w:after="0"/>
        <w:ind w:left="142" w:hanging="142"/>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val="en-GB" w:eastAsia="it-IT"/>
        </w:rPr>
        <w:t>Bronfenbrenner</w:t>
      </w:r>
      <w:r w:rsidRPr="003E07A0">
        <w:rPr>
          <w:rFonts w:ascii="Times New Roman" w:eastAsia="Times New Roman" w:hAnsi="Times New Roman" w:cs="Times New Roman"/>
          <w:sz w:val="24"/>
          <w:szCs w:val="24"/>
          <w:lang w:val="en-GB" w:eastAsia="it-IT"/>
        </w:rPr>
        <w:t xml:space="preserve"> U. (1979). </w:t>
      </w:r>
      <w:r w:rsidRPr="003E07A0">
        <w:rPr>
          <w:rFonts w:ascii="Times New Roman" w:eastAsia="Times New Roman" w:hAnsi="Times New Roman" w:cs="Times New Roman"/>
          <w:i/>
          <w:iCs/>
          <w:sz w:val="24"/>
          <w:szCs w:val="24"/>
          <w:lang w:val="en-GB" w:eastAsia="it-IT"/>
        </w:rPr>
        <w:t xml:space="preserve">The Ecology of Human Development. Experiments by Nature and Design. </w:t>
      </w:r>
      <w:r w:rsidRPr="00EF1C62">
        <w:rPr>
          <w:rFonts w:ascii="Times New Roman" w:eastAsia="Times New Roman" w:hAnsi="Times New Roman" w:cs="Times New Roman"/>
          <w:sz w:val="24"/>
          <w:szCs w:val="24"/>
          <w:lang w:eastAsia="it-IT"/>
        </w:rPr>
        <w:t xml:space="preserve">Cambridge (MA): Harvard </w:t>
      </w:r>
      <w:proofErr w:type="spellStart"/>
      <w:r w:rsidRPr="00EF1C62">
        <w:rPr>
          <w:rFonts w:ascii="Times New Roman" w:eastAsia="Times New Roman" w:hAnsi="Times New Roman" w:cs="Times New Roman"/>
          <w:sz w:val="24"/>
          <w:szCs w:val="24"/>
          <w:lang w:eastAsia="it-IT"/>
        </w:rPr>
        <w:t>Univ</w:t>
      </w:r>
      <w:r w:rsidRPr="003F15EB">
        <w:rPr>
          <w:rFonts w:ascii="Times New Roman" w:eastAsia="Times New Roman" w:hAnsi="Times New Roman" w:cs="Times New Roman"/>
          <w:sz w:val="24"/>
          <w:szCs w:val="24"/>
          <w:lang w:eastAsia="it-IT"/>
        </w:rPr>
        <w:t>ersity</w:t>
      </w:r>
      <w:proofErr w:type="spellEnd"/>
      <w:r w:rsidRPr="003F15EB">
        <w:rPr>
          <w:rFonts w:ascii="Times New Roman" w:eastAsia="Times New Roman" w:hAnsi="Times New Roman" w:cs="Times New Roman"/>
          <w:sz w:val="24"/>
          <w:szCs w:val="24"/>
          <w:lang w:eastAsia="it-IT"/>
        </w:rPr>
        <w:t xml:space="preserve"> Press.</w:t>
      </w:r>
    </w:p>
    <w:p w14:paraId="0BBA263E" w14:textId="77777777" w:rsidR="001B0CA5" w:rsidRPr="001B0CA5" w:rsidRDefault="001B0CA5" w:rsidP="00D92A0D">
      <w:pPr>
        <w:spacing w:before="100" w:beforeAutospacing="1" w:after="0"/>
        <w:ind w:left="142" w:hanging="142"/>
        <w:jc w:val="both"/>
        <w:rPr>
          <w:rFonts w:ascii="Times New Roman" w:eastAsia="Times New Roman" w:hAnsi="Times New Roman" w:cs="Times New Roman"/>
          <w:sz w:val="24"/>
          <w:szCs w:val="24"/>
          <w:lang w:eastAsia="it-IT"/>
        </w:rPr>
      </w:pPr>
      <w:proofErr w:type="spellStart"/>
      <w:r w:rsidRPr="001B0CA5">
        <w:rPr>
          <w:rFonts w:ascii="Times New Roman" w:eastAsia="Times New Roman" w:hAnsi="Times New Roman" w:cs="Times New Roman"/>
          <w:sz w:val="24"/>
          <w:szCs w:val="24"/>
          <w:lang w:eastAsia="it-IT"/>
        </w:rPr>
        <w:t>Caldin</w:t>
      </w:r>
      <w:proofErr w:type="spellEnd"/>
      <w:r w:rsidRPr="001B0CA5">
        <w:rPr>
          <w:rFonts w:ascii="Times New Roman" w:eastAsia="Times New Roman" w:hAnsi="Times New Roman" w:cs="Times New Roman"/>
          <w:sz w:val="24"/>
          <w:szCs w:val="24"/>
          <w:lang w:eastAsia="it-IT"/>
        </w:rPr>
        <w:t xml:space="preserve"> R. &amp; Friso V. (2016). Diventare grandi: la famiglia e il permesso a crescere. In C. Lepri (Ed.), </w:t>
      </w:r>
      <w:r w:rsidRPr="001B0CA5">
        <w:rPr>
          <w:rFonts w:ascii="Times New Roman" w:eastAsia="Times New Roman" w:hAnsi="Times New Roman" w:cs="Times New Roman"/>
          <w:i/>
          <w:iCs/>
          <w:sz w:val="24"/>
          <w:szCs w:val="24"/>
          <w:lang w:eastAsia="it-IT"/>
        </w:rPr>
        <w:t xml:space="preserve">La persona al centro. Autodeterminazione, autonomia, </w:t>
      </w:r>
      <w:proofErr w:type="spellStart"/>
      <w:r w:rsidRPr="001B0CA5">
        <w:rPr>
          <w:rFonts w:ascii="Times New Roman" w:eastAsia="Times New Roman" w:hAnsi="Times New Roman" w:cs="Times New Roman"/>
          <w:i/>
          <w:iCs/>
          <w:sz w:val="24"/>
          <w:szCs w:val="24"/>
          <w:lang w:eastAsia="it-IT"/>
        </w:rPr>
        <w:t>adultità</w:t>
      </w:r>
      <w:proofErr w:type="spellEnd"/>
      <w:r w:rsidRPr="001B0CA5">
        <w:rPr>
          <w:rFonts w:ascii="Times New Roman" w:eastAsia="Times New Roman" w:hAnsi="Times New Roman" w:cs="Times New Roman"/>
          <w:i/>
          <w:iCs/>
          <w:sz w:val="24"/>
          <w:szCs w:val="24"/>
          <w:lang w:eastAsia="it-IT"/>
        </w:rPr>
        <w:t xml:space="preserve"> per le persone disabili </w:t>
      </w:r>
      <w:r w:rsidRPr="001B0CA5">
        <w:rPr>
          <w:rFonts w:ascii="Times New Roman" w:eastAsia="Times New Roman" w:hAnsi="Times New Roman" w:cs="Times New Roman"/>
          <w:sz w:val="24"/>
          <w:szCs w:val="24"/>
          <w:lang w:eastAsia="it-IT"/>
        </w:rPr>
        <w:t>(pp. 28-38). Milano: FrancoAngeli.</w:t>
      </w:r>
    </w:p>
    <w:p w14:paraId="7F59E134" w14:textId="77777777" w:rsidR="001B0CA5" w:rsidRDefault="001B0CA5" w:rsidP="00D92A0D">
      <w:pPr>
        <w:spacing w:before="100" w:beforeAutospacing="1" w:after="0"/>
        <w:ind w:left="142" w:hanging="142"/>
        <w:jc w:val="both"/>
        <w:rPr>
          <w:rFonts w:ascii="Times New Roman" w:eastAsia="Times New Roman" w:hAnsi="Times New Roman" w:cs="Times New Roman"/>
          <w:sz w:val="24"/>
          <w:szCs w:val="24"/>
          <w:lang w:val="en-US" w:eastAsia="it-IT"/>
        </w:rPr>
      </w:pPr>
      <w:proofErr w:type="spellStart"/>
      <w:r w:rsidRPr="001B0CA5">
        <w:rPr>
          <w:rFonts w:ascii="Times New Roman" w:eastAsia="Times New Roman" w:hAnsi="Times New Roman" w:cs="Times New Roman"/>
          <w:sz w:val="24"/>
          <w:szCs w:val="24"/>
          <w:lang w:eastAsia="it-IT"/>
        </w:rPr>
        <w:t>Canevaro</w:t>
      </w:r>
      <w:proofErr w:type="spellEnd"/>
      <w:r w:rsidRPr="001B0CA5">
        <w:rPr>
          <w:rFonts w:ascii="Times New Roman" w:eastAsia="Times New Roman" w:hAnsi="Times New Roman" w:cs="Times New Roman"/>
          <w:sz w:val="24"/>
          <w:szCs w:val="24"/>
          <w:lang w:eastAsia="it-IT"/>
        </w:rPr>
        <w:t xml:space="preserve"> A. (2006). </w:t>
      </w:r>
      <w:r w:rsidRPr="001B0CA5">
        <w:rPr>
          <w:rFonts w:ascii="Times New Roman" w:eastAsia="Times New Roman" w:hAnsi="Times New Roman" w:cs="Times New Roman"/>
          <w:i/>
          <w:iCs/>
          <w:sz w:val="24"/>
          <w:szCs w:val="24"/>
          <w:lang w:eastAsia="it-IT"/>
        </w:rPr>
        <w:t>Le logiche del confine e del sentiero. Una pedagogia dell’inclusione (per tutti, disabili inclusi)</w:t>
      </w:r>
      <w:r w:rsidRPr="001B0CA5">
        <w:rPr>
          <w:rFonts w:ascii="Times New Roman" w:eastAsia="Times New Roman" w:hAnsi="Times New Roman" w:cs="Times New Roman"/>
          <w:sz w:val="24"/>
          <w:szCs w:val="24"/>
          <w:lang w:eastAsia="it-IT"/>
        </w:rPr>
        <w:t xml:space="preserve">. </w:t>
      </w:r>
      <w:r w:rsidRPr="001B0CA5">
        <w:rPr>
          <w:rFonts w:ascii="Times New Roman" w:eastAsia="Times New Roman" w:hAnsi="Times New Roman" w:cs="Times New Roman"/>
          <w:sz w:val="24"/>
          <w:szCs w:val="24"/>
          <w:lang w:val="en-US" w:eastAsia="it-IT"/>
        </w:rPr>
        <w:t>Trento: Erickson.</w:t>
      </w:r>
    </w:p>
    <w:p w14:paraId="36217493" w14:textId="77777777" w:rsidR="001B0CA5" w:rsidRPr="001B0CA5" w:rsidRDefault="001B0CA5" w:rsidP="00D92A0D">
      <w:pPr>
        <w:spacing w:before="100" w:beforeAutospacing="1" w:after="0"/>
        <w:ind w:left="142" w:hanging="142"/>
        <w:jc w:val="both"/>
        <w:rPr>
          <w:rFonts w:ascii="Times New Roman" w:eastAsia="Times New Roman" w:hAnsi="Times New Roman" w:cs="Times New Roman"/>
          <w:sz w:val="24"/>
          <w:szCs w:val="24"/>
          <w:lang w:eastAsia="it-IT"/>
        </w:rPr>
      </w:pPr>
      <w:r w:rsidRPr="001B0CA5">
        <w:rPr>
          <w:rFonts w:ascii="Times New Roman" w:eastAsia="Times New Roman" w:hAnsi="Times New Roman" w:cs="Times New Roman"/>
          <w:sz w:val="24"/>
          <w:szCs w:val="24"/>
          <w:lang w:val="en-GB" w:eastAsia="it-IT"/>
        </w:rPr>
        <w:t xml:space="preserve">Charlton J. I. (2000). </w:t>
      </w:r>
      <w:r w:rsidRPr="001B0CA5">
        <w:rPr>
          <w:rFonts w:ascii="Times New Roman" w:eastAsia="Times New Roman" w:hAnsi="Times New Roman" w:cs="Times New Roman"/>
          <w:i/>
          <w:iCs/>
          <w:sz w:val="24"/>
          <w:szCs w:val="24"/>
          <w:lang w:val="en-US" w:eastAsia="it-IT"/>
        </w:rPr>
        <w:t>Nothing about us without us: Disability oppression and empowerment</w:t>
      </w:r>
      <w:r w:rsidRPr="001B0CA5">
        <w:rPr>
          <w:rFonts w:ascii="Times New Roman" w:eastAsia="Times New Roman" w:hAnsi="Times New Roman" w:cs="Times New Roman"/>
          <w:sz w:val="24"/>
          <w:szCs w:val="24"/>
          <w:lang w:val="en-US" w:eastAsia="it-IT"/>
        </w:rPr>
        <w:t xml:space="preserve">. </w:t>
      </w:r>
      <w:r w:rsidRPr="001B0CA5">
        <w:rPr>
          <w:rFonts w:ascii="Times New Roman" w:eastAsia="Times New Roman" w:hAnsi="Times New Roman" w:cs="Times New Roman"/>
          <w:sz w:val="24"/>
          <w:szCs w:val="24"/>
          <w:lang w:eastAsia="it-IT"/>
        </w:rPr>
        <w:t>Berkeley: The University of California Press.</w:t>
      </w:r>
    </w:p>
    <w:p w14:paraId="3C820431" w14:textId="77777777" w:rsidR="001B0CA5" w:rsidRPr="001B0CA5" w:rsidRDefault="001B0CA5" w:rsidP="00D92A0D">
      <w:pPr>
        <w:spacing w:before="100" w:beforeAutospacing="1" w:after="0"/>
        <w:ind w:left="142" w:hanging="142"/>
        <w:jc w:val="both"/>
        <w:rPr>
          <w:rFonts w:ascii="Times New Roman" w:eastAsia="Times New Roman" w:hAnsi="Times New Roman" w:cs="Times New Roman"/>
          <w:sz w:val="24"/>
          <w:szCs w:val="24"/>
          <w:lang w:eastAsia="it-IT"/>
        </w:rPr>
      </w:pPr>
      <w:r w:rsidRPr="001B0CA5">
        <w:rPr>
          <w:rFonts w:ascii="Times New Roman" w:eastAsia="Times New Roman" w:hAnsi="Times New Roman" w:cs="Times New Roman"/>
          <w:sz w:val="24"/>
          <w:szCs w:val="24"/>
          <w:lang w:eastAsia="it-IT"/>
        </w:rPr>
        <w:lastRenderedPageBreak/>
        <w:t xml:space="preserve">Cottini L. (2011). L’età avanza, ma la persona con disabilità non decide mai su niente! La prospettiva dell’autodeterminazione. </w:t>
      </w:r>
      <w:r w:rsidRPr="001B0CA5">
        <w:rPr>
          <w:rFonts w:ascii="Times New Roman" w:eastAsia="Times New Roman" w:hAnsi="Times New Roman" w:cs="Times New Roman"/>
          <w:i/>
          <w:iCs/>
          <w:sz w:val="24"/>
          <w:szCs w:val="24"/>
          <w:lang w:eastAsia="it-IT"/>
        </w:rPr>
        <w:t>L’integrazione scolastica e sociale</w:t>
      </w:r>
      <w:r w:rsidRPr="001B0CA5">
        <w:rPr>
          <w:rFonts w:ascii="Times New Roman" w:eastAsia="Times New Roman" w:hAnsi="Times New Roman" w:cs="Times New Roman"/>
          <w:sz w:val="24"/>
          <w:szCs w:val="24"/>
          <w:lang w:eastAsia="it-IT"/>
        </w:rPr>
        <w:t>, 10(5), pp. 476-481.</w:t>
      </w:r>
    </w:p>
    <w:p w14:paraId="63CC8D4E" w14:textId="77777777" w:rsidR="0067083E" w:rsidRPr="0067083E" w:rsidRDefault="0067083E" w:rsidP="0067083E">
      <w:pPr>
        <w:spacing w:before="100" w:beforeAutospacing="1" w:after="0"/>
        <w:ind w:left="142" w:hanging="142"/>
        <w:jc w:val="both"/>
        <w:rPr>
          <w:rFonts w:ascii="Times New Roman" w:eastAsia="Times New Roman" w:hAnsi="Times New Roman" w:cs="Times New Roman"/>
          <w:sz w:val="24"/>
          <w:szCs w:val="24"/>
          <w:lang w:eastAsia="it-IT"/>
        </w:rPr>
      </w:pPr>
      <w:r w:rsidRPr="0067083E">
        <w:rPr>
          <w:rFonts w:ascii="Times New Roman" w:eastAsia="Times New Roman" w:hAnsi="Times New Roman" w:cs="Times New Roman"/>
          <w:sz w:val="24"/>
          <w:szCs w:val="24"/>
          <w:lang w:eastAsia="it-IT"/>
        </w:rPr>
        <w:t xml:space="preserve">Gardou C. (2006). </w:t>
      </w:r>
      <w:r w:rsidRPr="0067083E">
        <w:rPr>
          <w:rFonts w:ascii="Times New Roman" w:eastAsia="Times New Roman" w:hAnsi="Times New Roman" w:cs="Times New Roman"/>
          <w:i/>
          <w:sz w:val="24"/>
          <w:szCs w:val="24"/>
          <w:lang w:eastAsia="it-IT"/>
        </w:rPr>
        <w:t>Diversità vulnerabilità handicap. Per una nova cultura della disabilità</w:t>
      </w:r>
      <w:r w:rsidRPr="0067083E">
        <w:rPr>
          <w:rFonts w:ascii="Times New Roman" w:eastAsia="Times New Roman" w:hAnsi="Times New Roman" w:cs="Times New Roman"/>
          <w:sz w:val="24"/>
          <w:szCs w:val="24"/>
          <w:lang w:eastAsia="it-IT"/>
        </w:rPr>
        <w:t>. Trento: Erickson.</w:t>
      </w:r>
    </w:p>
    <w:p w14:paraId="108AC14D" w14:textId="77777777" w:rsidR="001B0CA5" w:rsidRDefault="001B0CA5" w:rsidP="00D92A0D">
      <w:pPr>
        <w:spacing w:before="100" w:beforeAutospacing="1" w:after="0"/>
        <w:ind w:left="142" w:hanging="142"/>
        <w:jc w:val="both"/>
        <w:rPr>
          <w:rFonts w:ascii="Times New Roman" w:eastAsia="Times New Roman" w:hAnsi="Times New Roman" w:cs="Times New Roman"/>
          <w:sz w:val="24"/>
          <w:szCs w:val="24"/>
          <w:lang w:eastAsia="it-IT"/>
        </w:rPr>
      </w:pPr>
      <w:r w:rsidRPr="001B0CA5">
        <w:rPr>
          <w:rFonts w:ascii="Times New Roman" w:eastAsia="Times New Roman" w:hAnsi="Times New Roman" w:cs="Times New Roman"/>
          <w:sz w:val="24"/>
          <w:szCs w:val="24"/>
          <w:lang w:eastAsia="it-IT"/>
        </w:rPr>
        <w:t xml:space="preserve">Gardou C. (2016). </w:t>
      </w:r>
      <w:r w:rsidRPr="001B0CA5">
        <w:rPr>
          <w:rFonts w:ascii="Times New Roman" w:eastAsia="Times New Roman" w:hAnsi="Times New Roman" w:cs="Times New Roman"/>
          <w:i/>
          <w:iCs/>
          <w:sz w:val="24"/>
          <w:szCs w:val="24"/>
          <w:lang w:eastAsia="it-IT"/>
        </w:rPr>
        <w:t>Nessuna vita è minuscola</w:t>
      </w:r>
      <w:r w:rsidRPr="001B0CA5">
        <w:rPr>
          <w:rFonts w:ascii="Times New Roman" w:eastAsia="Times New Roman" w:hAnsi="Times New Roman" w:cs="Times New Roman"/>
          <w:sz w:val="24"/>
          <w:szCs w:val="24"/>
          <w:lang w:eastAsia="it-IT"/>
        </w:rPr>
        <w:t xml:space="preserve">. </w:t>
      </w:r>
      <w:r w:rsidRPr="001B0CA5">
        <w:rPr>
          <w:rFonts w:ascii="Times New Roman" w:eastAsia="Times New Roman" w:hAnsi="Times New Roman" w:cs="Times New Roman"/>
          <w:i/>
          <w:iCs/>
          <w:sz w:val="24"/>
          <w:szCs w:val="24"/>
          <w:lang w:eastAsia="it-IT"/>
        </w:rPr>
        <w:t>Per una società inclusiva.</w:t>
      </w:r>
      <w:r w:rsidRPr="001B0CA5">
        <w:rPr>
          <w:rFonts w:ascii="Times New Roman" w:eastAsia="Times New Roman" w:hAnsi="Times New Roman" w:cs="Times New Roman"/>
          <w:sz w:val="24"/>
          <w:szCs w:val="24"/>
          <w:lang w:eastAsia="it-IT"/>
        </w:rPr>
        <w:t xml:space="preserve"> </w:t>
      </w:r>
      <w:r w:rsidRPr="00EF1C62">
        <w:rPr>
          <w:rFonts w:ascii="Times New Roman" w:eastAsia="Times New Roman" w:hAnsi="Times New Roman" w:cs="Times New Roman"/>
          <w:sz w:val="24"/>
          <w:szCs w:val="24"/>
          <w:lang w:eastAsia="it-IT"/>
        </w:rPr>
        <w:t>Milano: Mondadori Università.</w:t>
      </w:r>
    </w:p>
    <w:p w14:paraId="786F927B" w14:textId="77777777" w:rsidR="00A8561F" w:rsidRPr="00A8561F" w:rsidRDefault="00A8561F" w:rsidP="00A8561F">
      <w:pPr>
        <w:spacing w:before="100" w:beforeAutospacing="1" w:after="0"/>
        <w:ind w:left="142" w:hanging="142"/>
        <w:jc w:val="both"/>
        <w:rPr>
          <w:rFonts w:ascii="Times New Roman" w:eastAsia="Times New Roman" w:hAnsi="Times New Roman" w:cs="Times New Roman"/>
          <w:sz w:val="24"/>
          <w:szCs w:val="24"/>
          <w:lang w:eastAsia="it-IT"/>
        </w:rPr>
      </w:pPr>
      <w:r w:rsidRPr="00A8561F">
        <w:rPr>
          <w:rFonts w:ascii="Times New Roman" w:eastAsia="Times New Roman" w:hAnsi="Times New Roman" w:cs="Times New Roman"/>
          <w:sz w:val="24"/>
          <w:szCs w:val="24"/>
          <w:lang w:eastAsia="it-IT"/>
        </w:rPr>
        <w:t xml:space="preserve">Gaspari P. (2008). </w:t>
      </w:r>
      <w:r w:rsidRPr="00A8561F">
        <w:rPr>
          <w:rFonts w:ascii="Times New Roman" w:eastAsia="Times New Roman" w:hAnsi="Times New Roman" w:cs="Times New Roman"/>
          <w:i/>
          <w:sz w:val="24"/>
          <w:szCs w:val="24"/>
          <w:lang w:eastAsia="it-IT"/>
        </w:rPr>
        <w:t>Narrazione e diversità. L’approccio narrativo in Pedagogia e didattica speciale</w:t>
      </w:r>
      <w:r w:rsidRPr="00A8561F">
        <w:rPr>
          <w:rFonts w:ascii="Times New Roman" w:eastAsia="Times New Roman" w:hAnsi="Times New Roman" w:cs="Times New Roman"/>
          <w:sz w:val="24"/>
          <w:szCs w:val="24"/>
          <w:lang w:eastAsia="it-IT"/>
        </w:rPr>
        <w:t>. Roma: Anicia.</w:t>
      </w:r>
    </w:p>
    <w:p w14:paraId="68F5E8F9" w14:textId="04D43440" w:rsidR="001B0CA5" w:rsidRDefault="001B0CA5" w:rsidP="00D92A0D">
      <w:pPr>
        <w:spacing w:before="100" w:beforeAutospacing="1" w:after="0"/>
        <w:ind w:left="142" w:hanging="142"/>
        <w:jc w:val="both"/>
        <w:rPr>
          <w:rFonts w:ascii="Times New Roman" w:eastAsia="Times New Roman" w:hAnsi="Times New Roman" w:cs="Times New Roman"/>
          <w:color w:val="000000"/>
          <w:sz w:val="24"/>
          <w:szCs w:val="24"/>
          <w:lang w:val="en-US" w:eastAsia="it-IT"/>
        </w:rPr>
      </w:pPr>
      <w:r w:rsidRPr="001B0CA5">
        <w:rPr>
          <w:rFonts w:ascii="Times New Roman" w:eastAsia="Times New Roman" w:hAnsi="Times New Roman" w:cs="Times New Roman"/>
          <w:sz w:val="24"/>
          <w:szCs w:val="24"/>
          <w:lang w:eastAsia="it-IT"/>
        </w:rPr>
        <w:t xml:space="preserve">Guerini I. (2017). </w:t>
      </w:r>
      <w:r w:rsidRPr="001B0CA5">
        <w:rPr>
          <w:rFonts w:ascii="Times New Roman" w:eastAsia="Times New Roman" w:hAnsi="Times New Roman" w:cs="Times New Roman"/>
          <w:color w:val="000000"/>
          <w:sz w:val="24"/>
          <w:szCs w:val="24"/>
          <w:lang w:eastAsia="it-IT"/>
        </w:rPr>
        <w:t xml:space="preserve">Processi emancipativi per l’indipendenza abitativa delle persone con disabilità intellettiva. Verso un modello sociale inclusivo. </w:t>
      </w:r>
      <w:r w:rsidR="00745497">
        <w:rPr>
          <w:rFonts w:ascii="Times New Roman" w:eastAsia="Times New Roman" w:hAnsi="Times New Roman" w:cs="Times New Roman"/>
          <w:i/>
          <w:color w:val="000000"/>
          <w:sz w:val="24"/>
          <w:szCs w:val="24"/>
          <w:lang w:eastAsia="it-IT"/>
        </w:rPr>
        <w:t>Giornale Italiano della Ricerca Educativa</w:t>
      </w:r>
      <w:r w:rsidRPr="001B0CA5">
        <w:rPr>
          <w:rFonts w:ascii="Times New Roman" w:eastAsia="Times New Roman" w:hAnsi="Times New Roman" w:cs="Times New Roman"/>
          <w:color w:val="000000"/>
          <w:sz w:val="24"/>
          <w:szCs w:val="24"/>
          <w:lang w:eastAsia="it-IT"/>
        </w:rPr>
        <w:t xml:space="preserve">. </w:t>
      </w:r>
      <w:r w:rsidRPr="00F72994">
        <w:rPr>
          <w:rFonts w:ascii="Times New Roman" w:eastAsia="Times New Roman" w:hAnsi="Times New Roman" w:cs="Times New Roman"/>
          <w:color w:val="000000"/>
          <w:sz w:val="24"/>
          <w:szCs w:val="24"/>
          <w:lang w:val="en-US" w:eastAsia="it-IT"/>
        </w:rPr>
        <w:t xml:space="preserve">Lecce: </w:t>
      </w:r>
      <w:proofErr w:type="spellStart"/>
      <w:r w:rsidRPr="00F72994">
        <w:rPr>
          <w:rFonts w:ascii="Times New Roman" w:eastAsia="Times New Roman" w:hAnsi="Times New Roman" w:cs="Times New Roman"/>
          <w:color w:val="000000"/>
          <w:sz w:val="24"/>
          <w:szCs w:val="24"/>
          <w:lang w:val="en-US" w:eastAsia="it-IT"/>
        </w:rPr>
        <w:t>PensaMultimedia</w:t>
      </w:r>
      <w:proofErr w:type="spellEnd"/>
      <w:r w:rsidRPr="00F72994">
        <w:rPr>
          <w:rFonts w:ascii="Times New Roman" w:eastAsia="Times New Roman" w:hAnsi="Times New Roman" w:cs="Times New Roman"/>
          <w:color w:val="000000"/>
          <w:sz w:val="24"/>
          <w:szCs w:val="24"/>
          <w:lang w:val="en-US" w:eastAsia="it-IT"/>
        </w:rPr>
        <w:t xml:space="preserve"> (</w:t>
      </w:r>
      <w:r w:rsidR="00745497" w:rsidRPr="00F72994">
        <w:rPr>
          <w:rFonts w:ascii="Times New Roman" w:eastAsia="Times New Roman" w:hAnsi="Times New Roman" w:cs="Times New Roman"/>
          <w:color w:val="000000"/>
          <w:sz w:val="24"/>
          <w:szCs w:val="24"/>
          <w:lang w:val="en-US" w:eastAsia="it-IT"/>
        </w:rPr>
        <w:t xml:space="preserve">in </w:t>
      </w:r>
      <w:proofErr w:type="spellStart"/>
      <w:r w:rsidR="00745497" w:rsidRPr="00F72994">
        <w:rPr>
          <w:rFonts w:ascii="Times New Roman" w:eastAsia="Times New Roman" w:hAnsi="Times New Roman" w:cs="Times New Roman"/>
          <w:color w:val="000000"/>
          <w:sz w:val="24"/>
          <w:szCs w:val="24"/>
          <w:lang w:val="en-US" w:eastAsia="it-IT"/>
        </w:rPr>
        <w:t>stampa</w:t>
      </w:r>
      <w:proofErr w:type="spellEnd"/>
      <w:r w:rsidRPr="00F72994">
        <w:rPr>
          <w:rFonts w:ascii="Times New Roman" w:eastAsia="Times New Roman" w:hAnsi="Times New Roman" w:cs="Times New Roman"/>
          <w:color w:val="000000"/>
          <w:sz w:val="24"/>
          <w:szCs w:val="24"/>
          <w:lang w:val="en-US" w:eastAsia="it-IT"/>
        </w:rPr>
        <w:t>).</w:t>
      </w:r>
    </w:p>
    <w:p w14:paraId="7DA90B1A" w14:textId="77777777" w:rsidR="001B0CA5" w:rsidRPr="00F72994" w:rsidRDefault="001B0CA5" w:rsidP="00D92A0D">
      <w:pPr>
        <w:spacing w:before="100" w:beforeAutospacing="1" w:after="0"/>
        <w:ind w:left="142" w:hanging="142"/>
        <w:jc w:val="both"/>
        <w:rPr>
          <w:rFonts w:ascii="Times New Roman" w:eastAsia="Times New Roman" w:hAnsi="Times New Roman" w:cs="Times New Roman"/>
          <w:sz w:val="24"/>
          <w:szCs w:val="24"/>
          <w:lang w:val="en-US" w:eastAsia="it-IT"/>
        </w:rPr>
      </w:pPr>
      <w:r w:rsidRPr="00F72994">
        <w:rPr>
          <w:rFonts w:ascii="Times New Roman" w:eastAsia="Times New Roman" w:hAnsi="Times New Roman" w:cs="Times New Roman"/>
          <w:sz w:val="24"/>
          <w:szCs w:val="24"/>
          <w:lang w:val="en-US" w:eastAsia="it-IT"/>
        </w:rPr>
        <w:t>Kelly O. (2014). Myth Buster. Independent living. European Network on Independent Living [</w:t>
      </w:r>
      <w:proofErr w:type="spellStart"/>
      <w:r w:rsidRPr="00F72994">
        <w:rPr>
          <w:rFonts w:ascii="Times New Roman" w:eastAsia="Times New Roman" w:hAnsi="Times New Roman" w:cs="Times New Roman"/>
          <w:sz w:val="24"/>
          <w:szCs w:val="24"/>
          <w:lang w:val="en-US" w:eastAsia="it-IT"/>
        </w:rPr>
        <w:t>Consultabile</w:t>
      </w:r>
      <w:proofErr w:type="spellEnd"/>
      <w:r w:rsidRPr="00F72994">
        <w:rPr>
          <w:rFonts w:ascii="Times New Roman" w:eastAsia="Times New Roman" w:hAnsi="Times New Roman" w:cs="Times New Roman"/>
          <w:sz w:val="24"/>
          <w:szCs w:val="24"/>
          <w:lang w:val="en-US" w:eastAsia="it-IT"/>
        </w:rPr>
        <w:t xml:space="preserve"> </w:t>
      </w:r>
      <w:proofErr w:type="spellStart"/>
      <w:r w:rsidRPr="00F72994">
        <w:rPr>
          <w:rFonts w:ascii="Times New Roman" w:eastAsia="Times New Roman" w:hAnsi="Times New Roman" w:cs="Times New Roman"/>
          <w:sz w:val="24"/>
          <w:szCs w:val="24"/>
          <w:lang w:val="en-US" w:eastAsia="it-IT"/>
        </w:rPr>
        <w:t>su</w:t>
      </w:r>
      <w:proofErr w:type="spellEnd"/>
      <w:r w:rsidRPr="00F72994">
        <w:rPr>
          <w:rFonts w:ascii="Times New Roman" w:eastAsia="Times New Roman" w:hAnsi="Times New Roman" w:cs="Times New Roman"/>
          <w:sz w:val="24"/>
          <w:szCs w:val="24"/>
          <w:lang w:val="en-US" w:eastAsia="it-IT"/>
        </w:rPr>
        <w:t xml:space="preserve">: </w:t>
      </w:r>
      <w:hyperlink r:id="rId10" w:history="1">
        <w:r w:rsidRPr="00F72994">
          <w:rPr>
            <w:rFonts w:ascii="Times New Roman" w:eastAsia="Times New Roman" w:hAnsi="Times New Roman" w:cs="Times New Roman"/>
            <w:color w:val="0000FF"/>
            <w:sz w:val="24"/>
            <w:szCs w:val="24"/>
            <w:u w:val="single"/>
            <w:lang w:val="en-US" w:eastAsia="it-IT"/>
          </w:rPr>
          <w:t>http://www.enil.eu/wp-content/uploads/2014/12/Myths-Buster-final-spread-A3-WEB.pdf</w:t>
        </w:r>
      </w:hyperlink>
      <w:r w:rsidRPr="00F72994">
        <w:rPr>
          <w:rFonts w:ascii="Times New Roman" w:eastAsia="Times New Roman" w:hAnsi="Times New Roman" w:cs="Times New Roman"/>
          <w:sz w:val="24"/>
          <w:szCs w:val="24"/>
          <w:lang w:val="en-US" w:eastAsia="it-IT"/>
        </w:rPr>
        <w:t xml:space="preserve">] (Ultimo </w:t>
      </w:r>
      <w:proofErr w:type="spellStart"/>
      <w:r w:rsidRPr="00F72994">
        <w:rPr>
          <w:rFonts w:ascii="Times New Roman" w:eastAsia="Times New Roman" w:hAnsi="Times New Roman" w:cs="Times New Roman"/>
          <w:sz w:val="24"/>
          <w:szCs w:val="24"/>
          <w:lang w:val="en-US" w:eastAsia="it-IT"/>
        </w:rPr>
        <w:t>accesso</w:t>
      </w:r>
      <w:proofErr w:type="spellEnd"/>
      <w:r w:rsidRPr="00F72994">
        <w:rPr>
          <w:rFonts w:ascii="Times New Roman" w:eastAsia="Times New Roman" w:hAnsi="Times New Roman" w:cs="Times New Roman"/>
          <w:sz w:val="24"/>
          <w:szCs w:val="24"/>
          <w:lang w:val="en-US" w:eastAsia="it-IT"/>
        </w:rPr>
        <w:t xml:space="preserve"> 15 </w:t>
      </w:r>
      <w:proofErr w:type="spellStart"/>
      <w:r w:rsidRPr="00F72994">
        <w:rPr>
          <w:rFonts w:ascii="Times New Roman" w:eastAsia="Times New Roman" w:hAnsi="Times New Roman" w:cs="Times New Roman"/>
          <w:sz w:val="24"/>
          <w:szCs w:val="24"/>
          <w:lang w:val="en-US" w:eastAsia="it-IT"/>
        </w:rPr>
        <w:t>Gennaio</w:t>
      </w:r>
      <w:proofErr w:type="spellEnd"/>
      <w:r w:rsidRPr="00F72994">
        <w:rPr>
          <w:rFonts w:ascii="Times New Roman" w:eastAsia="Times New Roman" w:hAnsi="Times New Roman" w:cs="Times New Roman"/>
          <w:sz w:val="24"/>
          <w:szCs w:val="24"/>
          <w:lang w:val="en-US" w:eastAsia="it-IT"/>
        </w:rPr>
        <w:t xml:space="preserve"> 2017).</w:t>
      </w:r>
    </w:p>
    <w:p w14:paraId="591BED7D" w14:textId="77777777" w:rsidR="001B0CA5" w:rsidRPr="00EF1C62" w:rsidRDefault="52E7C80F" w:rsidP="00D92A0D">
      <w:pPr>
        <w:spacing w:before="100" w:beforeAutospacing="1" w:after="0"/>
        <w:ind w:left="142" w:hanging="142"/>
        <w:jc w:val="both"/>
        <w:rPr>
          <w:rFonts w:ascii="Times New Roman" w:eastAsia="Times New Roman" w:hAnsi="Times New Roman" w:cs="Times New Roman"/>
          <w:sz w:val="24"/>
          <w:szCs w:val="24"/>
          <w:lang w:val="en-GB" w:eastAsia="it-IT"/>
        </w:rPr>
      </w:pPr>
      <w:r w:rsidRPr="52E7C80F">
        <w:rPr>
          <w:rFonts w:ascii="Times New Roman" w:eastAsia="Times New Roman" w:hAnsi="Times New Roman" w:cs="Times New Roman"/>
          <w:sz w:val="24"/>
          <w:szCs w:val="24"/>
          <w:lang w:eastAsia="it-IT"/>
        </w:rPr>
        <w:t xml:space="preserve">Lepri C. (a cura di) (2016). </w:t>
      </w:r>
      <w:r w:rsidRPr="52E7C80F">
        <w:rPr>
          <w:rFonts w:ascii="Times New Roman" w:eastAsia="Times New Roman" w:hAnsi="Times New Roman" w:cs="Times New Roman"/>
          <w:i/>
          <w:iCs/>
          <w:sz w:val="24"/>
          <w:szCs w:val="24"/>
          <w:lang w:eastAsia="it-IT"/>
        </w:rPr>
        <w:t xml:space="preserve">La persona al centro. Autodeterminazione, autonomia, </w:t>
      </w:r>
      <w:proofErr w:type="spellStart"/>
      <w:r w:rsidRPr="52E7C80F">
        <w:rPr>
          <w:rFonts w:ascii="Times New Roman" w:eastAsia="Times New Roman" w:hAnsi="Times New Roman" w:cs="Times New Roman"/>
          <w:i/>
          <w:iCs/>
          <w:sz w:val="24"/>
          <w:szCs w:val="24"/>
          <w:lang w:eastAsia="it-IT"/>
        </w:rPr>
        <w:t>adultità</w:t>
      </w:r>
      <w:proofErr w:type="spellEnd"/>
      <w:r w:rsidRPr="52E7C80F">
        <w:rPr>
          <w:rFonts w:ascii="Times New Roman" w:eastAsia="Times New Roman" w:hAnsi="Times New Roman" w:cs="Times New Roman"/>
          <w:i/>
          <w:iCs/>
          <w:sz w:val="24"/>
          <w:szCs w:val="24"/>
          <w:lang w:eastAsia="it-IT"/>
        </w:rPr>
        <w:t xml:space="preserve"> per le persone disabili</w:t>
      </w:r>
      <w:r w:rsidRPr="52E7C80F">
        <w:rPr>
          <w:rFonts w:ascii="Times New Roman" w:eastAsia="Times New Roman" w:hAnsi="Times New Roman" w:cs="Times New Roman"/>
          <w:sz w:val="24"/>
          <w:szCs w:val="24"/>
          <w:lang w:eastAsia="it-IT"/>
        </w:rPr>
        <w:t xml:space="preserve">. </w:t>
      </w:r>
      <w:r w:rsidRPr="00EF1C62">
        <w:rPr>
          <w:rFonts w:ascii="Times New Roman" w:eastAsia="Times New Roman" w:hAnsi="Times New Roman" w:cs="Times New Roman"/>
          <w:sz w:val="24"/>
          <w:szCs w:val="24"/>
          <w:lang w:val="en-GB" w:eastAsia="it-IT"/>
        </w:rPr>
        <w:t>Milano: FrancoAngeli.</w:t>
      </w:r>
    </w:p>
    <w:p w14:paraId="05A1F88D" w14:textId="25B2CB13" w:rsidR="0018764F" w:rsidRPr="0018764F" w:rsidRDefault="0018764F" w:rsidP="0018764F">
      <w:pPr>
        <w:spacing w:before="100" w:beforeAutospacing="1"/>
        <w:ind w:left="142" w:hanging="142"/>
        <w:jc w:val="both"/>
        <w:rPr>
          <w:rFonts w:ascii="Times New Roman" w:hAnsi="Times New Roman"/>
          <w:b/>
          <w:bCs/>
          <w:i/>
          <w:sz w:val="24"/>
          <w:szCs w:val="24"/>
          <w:lang w:eastAsia="it-IT"/>
        </w:rPr>
      </w:pPr>
      <w:r>
        <w:rPr>
          <w:rFonts w:ascii="Times New Roman" w:eastAsia="Times New Roman" w:hAnsi="Times New Roman" w:cs="Times New Roman"/>
          <w:sz w:val="24"/>
          <w:szCs w:val="24"/>
          <w:lang w:val="en-US" w:eastAsia="it-IT"/>
        </w:rPr>
        <w:t xml:space="preserve">Morin E. (2000). </w:t>
      </w:r>
      <w:r w:rsidRPr="0018764F">
        <w:rPr>
          <w:rFonts w:ascii="Times New Roman" w:hAnsi="Times New Roman"/>
          <w:bCs/>
          <w:i/>
          <w:sz w:val="24"/>
          <w:szCs w:val="24"/>
          <w:lang w:eastAsia="it-IT"/>
        </w:rPr>
        <w:t>L</w:t>
      </w:r>
      <w:r>
        <w:rPr>
          <w:rFonts w:ascii="Times New Roman" w:hAnsi="Times New Roman"/>
          <w:bCs/>
          <w:i/>
          <w:sz w:val="24"/>
          <w:szCs w:val="24"/>
          <w:lang w:eastAsia="it-IT"/>
        </w:rPr>
        <w:t>a testa ben fatta. Riforma dell’</w:t>
      </w:r>
      <w:r w:rsidRPr="0018764F">
        <w:rPr>
          <w:rFonts w:ascii="Times New Roman" w:hAnsi="Times New Roman"/>
          <w:bCs/>
          <w:i/>
          <w:sz w:val="24"/>
          <w:szCs w:val="24"/>
          <w:lang w:eastAsia="it-IT"/>
        </w:rPr>
        <w:t>insegnamento e riforma del pensiero</w:t>
      </w:r>
      <w:r>
        <w:rPr>
          <w:rFonts w:ascii="Times New Roman" w:eastAsia="Times New Roman" w:hAnsi="Times New Roman" w:cs="Times New Roman"/>
          <w:sz w:val="24"/>
          <w:szCs w:val="24"/>
          <w:lang w:val="en-US" w:eastAsia="it-IT"/>
        </w:rPr>
        <w:t xml:space="preserve">. Milano: </w:t>
      </w:r>
      <w:proofErr w:type="spellStart"/>
      <w:r>
        <w:rPr>
          <w:rFonts w:ascii="Times New Roman" w:eastAsia="Times New Roman" w:hAnsi="Times New Roman" w:cs="Times New Roman"/>
          <w:sz w:val="24"/>
          <w:szCs w:val="24"/>
          <w:lang w:val="en-US" w:eastAsia="it-IT"/>
        </w:rPr>
        <w:t>RaffaelloCortina</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Editore</w:t>
      </w:r>
      <w:proofErr w:type="spellEnd"/>
      <w:r>
        <w:rPr>
          <w:rFonts w:ascii="Times New Roman" w:eastAsia="Times New Roman" w:hAnsi="Times New Roman" w:cs="Times New Roman"/>
          <w:sz w:val="24"/>
          <w:szCs w:val="24"/>
          <w:lang w:val="en-US" w:eastAsia="it-IT"/>
        </w:rPr>
        <w:t>.</w:t>
      </w:r>
    </w:p>
    <w:p w14:paraId="0E9FC4AA" w14:textId="77777777" w:rsidR="001B0CA5" w:rsidRPr="00F72994" w:rsidRDefault="001B0CA5" w:rsidP="00D92A0D">
      <w:pPr>
        <w:spacing w:before="100" w:beforeAutospacing="1" w:after="0"/>
        <w:ind w:left="142" w:hanging="142"/>
        <w:jc w:val="both"/>
        <w:rPr>
          <w:rFonts w:ascii="Times New Roman" w:eastAsia="Times New Roman" w:hAnsi="Times New Roman" w:cs="Times New Roman"/>
          <w:sz w:val="24"/>
          <w:szCs w:val="24"/>
          <w:lang w:val="en-US" w:eastAsia="it-IT"/>
        </w:rPr>
      </w:pPr>
      <w:r w:rsidRPr="001B0CA5">
        <w:rPr>
          <w:rFonts w:ascii="Times New Roman" w:eastAsia="Times New Roman" w:hAnsi="Times New Roman" w:cs="Times New Roman"/>
          <w:sz w:val="24"/>
          <w:szCs w:val="24"/>
          <w:lang w:val="en-US" w:eastAsia="it-IT"/>
        </w:rPr>
        <w:t xml:space="preserve">Oliver M. (1990). </w:t>
      </w:r>
      <w:r w:rsidRPr="001B0CA5">
        <w:rPr>
          <w:rFonts w:ascii="Times New Roman" w:eastAsia="Times New Roman" w:hAnsi="Times New Roman" w:cs="Times New Roman"/>
          <w:i/>
          <w:iCs/>
          <w:sz w:val="24"/>
          <w:szCs w:val="24"/>
          <w:lang w:val="en-US" w:eastAsia="it-IT"/>
        </w:rPr>
        <w:t xml:space="preserve">The politics of disablement. </w:t>
      </w:r>
      <w:r w:rsidRPr="00F72994">
        <w:rPr>
          <w:rFonts w:ascii="Times New Roman" w:eastAsia="Times New Roman" w:hAnsi="Times New Roman" w:cs="Times New Roman"/>
          <w:sz w:val="24"/>
          <w:szCs w:val="24"/>
          <w:lang w:val="en-US" w:eastAsia="it-IT"/>
        </w:rPr>
        <w:t>London: MacMillan Press.</w:t>
      </w:r>
    </w:p>
    <w:p w14:paraId="1F881197" w14:textId="77777777" w:rsidR="001B0CA5" w:rsidRPr="00693D46" w:rsidRDefault="001B0CA5" w:rsidP="00D92A0D">
      <w:pPr>
        <w:spacing w:before="100" w:beforeAutospacing="1" w:after="0"/>
        <w:ind w:left="142" w:hanging="142"/>
        <w:jc w:val="both"/>
        <w:rPr>
          <w:rFonts w:ascii="Times New Roman" w:eastAsia="Times New Roman" w:hAnsi="Times New Roman" w:cs="Times New Roman"/>
          <w:sz w:val="24"/>
          <w:szCs w:val="24"/>
          <w:lang w:val="de-DE" w:eastAsia="it-IT"/>
        </w:rPr>
      </w:pPr>
      <w:proofErr w:type="spellStart"/>
      <w:r w:rsidRPr="00693D46">
        <w:rPr>
          <w:rFonts w:ascii="Times New Roman" w:eastAsia="Times New Roman" w:hAnsi="Times New Roman" w:cs="Times New Roman"/>
          <w:sz w:val="24"/>
          <w:szCs w:val="24"/>
          <w:lang w:eastAsia="it-IT"/>
        </w:rPr>
        <w:t>Theunissen</w:t>
      </w:r>
      <w:proofErr w:type="spellEnd"/>
      <w:r w:rsidRPr="00693D46">
        <w:rPr>
          <w:rFonts w:ascii="Times New Roman" w:eastAsia="Times New Roman" w:hAnsi="Times New Roman" w:cs="Times New Roman"/>
          <w:sz w:val="24"/>
          <w:szCs w:val="24"/>
          <w:lang w:eastAsia="it-IT"/>
        </w:rPr>
        <w:t xml:space="preserve"> G. &amp; </w:t>
      </w:r>
      <w:proofErr w:type="spellStart"/>
      <w:r w:rsidRPr="00693D46">
        <w:rPr>
          <w:rFonts w:ascii="Times New Roman" w:eastAsia="Times New Roman" w:hAnsi="Times New Roman" w:cs="Times New Roman"/>
          <w:sz w:val="24"/>
          <w:szCs w:val="24"/>
          <w:lang w:eastAsia="it-IT"/>
        </w:rPr>
        <w:t>Kulig</w:t>
      </w:r>
      <w:proofErr w:type="spellEnd"/>
      <w:r w:rsidRPr="00693D46">
        <w:rPr>
          <w:rFonts w:ascii="Times New Roman" w:eastAsia="Times New Roman" w:hAnsi="Times New Roman" w:cs="Times New Roman"/>
          <w:sz w:val="24"/>
          <w:szCs w:val="24"/>
          <w:lang w:eastAsia="it-IT"/>
        </w:rPr>
        <w:t xml:space="preserve"> W. (a cura di) (2016). </w:t>
      </w:r>
      <w:r w:rsidRPr="00693D46">
        <w:rPr>
          <w:rFonts w:ascii="Times New Roman" w:eastAsia="Times New Roman" w:hAnsi="Times New Roman" w:cs="Times New Roman"/>
          <w:i/>
          <w:sz w:val="24"/>
          <w:szCs w:val="24"/>
          <w:lang w:val="de-DE" w:eastAsia="it-IT"/>
        </w:rPr>
        <w:t xml:space="preserve">Inklusives Wohnen. Bestandsaufnahme, Best Practice von Wohnprojekten für Erwachsene mit Behinderung in Deutschland. </w:t>
      </w:r>
      <w:r w:rsidRPr="00693D46">
        <w:rPr>
          <w:rFonts w:ascii="Times New Roman" w:eastAsia="Times New Roman" w:hAnsi="Times New Roman" w:cs="Times New Roman"/>
          <w:sz w:val="24"/>
          <w:szCs w:val="24"/>
          <w:lang w:val="de-DE" w:eastAsia="it-IT"/>
        </w:rPr>
        <w:t>Stuttgart: Fraunhofer IRB Verlag.</w:t>
      </w:r>
    </w:p>
    <w:p w14:paraId="42179E1B" w14:textId="77777777" w:rsidR="001B0CA5" w:rsidRPr="001B0CA5" w:rsidRDefault="001B0CA5" w:rsidP="00D92A0D">
      <w:pPr>
        <w:spacing w:before="100" w:beforeAutospacing="1" w:after="0"/>
        <w:ind w:left="142" w:hanging="142"/>
        <w:jc w:val="both"/>
        <w:rPr>
          <w:rFonts w:ascii="Times New Roman" w:eastAsia="Times New Roman" w:hAnsi="Times New Roman" w:cs="Times New Roman"/>
          <w:i/>
          <w:sz w:val="24"/>
          <w:szCs w:val="24"/>
          <w:lang w:val="en-GB" w:eastAsia="it-IT"/>
        </w:rPr>
      </w:pPr>
      <w:proofErr w:type="spellStart"/>
      <w:r w:rsidRPr="00693D46">
        <w:rPr>
          <w:rFonts w:ascii="Times New Roman" w:eastAsia="Times New Roman" w:hAnsi="Times New Roman" w:cs="Times New Roman"/>
          <w:sz w:val="24"/>
          <w:szCs w:val="24"/>
          <w:lang w:val="de-DE" w:eastAsia="it-IT"/>
        </w:rPr>
        <w:t>Trescher</w:t>
      </w:r>
      <w:proofErr w:type="spellEnd"/>
      <w:r w:rsidRPr="00693D46">
        <w:rPr>
          <w:rFonts w:ascii="Times New Roman" w:eastAsia="Times New Roman" w:hAnsi="Times New Roman" w:cs="Times New Roman"/>
          <w:sz w:val="24"/>
          <w:szCs w:val="24"/>
          <w:lang w:val="de-DE" w:eastAsia="it-IT"/>
        </w:rPr>
        <w:t xml:space="preserve"> H. (2016). </w:t>
      </w:r>
      <w:r w:rsidRPr="00693D46">
        <w:rPr>
          <w:rFonts w:ascii="Times New Roman" w:eastAsia="Times New Roman" w:hAnsi="Times New Roman" w:cs="Times New Roman"/>
          <w:i/>
          <w:sz w:val="24"/>
          <w:szCs w:val="24"/>
          <w:lang w:val="de-DE" w:eastAsia="it-IT"/>
        </w:rPr>
        <w:t>Wohnräume als Pädagogische Herausforderung: Lebenslagen Institutionalisiert Lebender Menschen mit Behinderung</w:t>
      </w:r>
      <w:r w:rsidRPr="00693D46">
        <w:rPr>
          <w:rFonts w:ascii="Times New Roman" w:eastAsia="Times New Roman" w:hAnsi="Times New Roman" w:cs="Times New Roman"/>
          <w:sz w:val="24"/>
          <w:szCs w:val="24"/>
          <w:lang w:val="de-DE" w:eastAsia="it-IT"/>
        </w:rPr>
        <w:t xml:space="preserve">. </w:t>
      </w:r>
      <w:r w:rsidRPr="00693D46">
        <w:rPr>
          <w:rFonts w:ascii="Times New Roman" w:eastAsia="Times New Roman" w:hAnsi="Times New Roman" w:cs="Times New Roman"/>
          <w:sz w:val="24"/>
          <w:szCs w:val="24"/>
          <w:lang w:val="en-GB" w:eastAsia="it-IT"/>
        </w:rPr>
        <w:t>Berlin: Springer VS.</w:t>
      </w:r>
      <w:r w:rsidRPr="001B0CA5">
        <w:rPr>
          <w:rFonts w:ascii="Times New Roman" w:eastAsia="Times New Roman" w:hAnsi="Times New Roman" w:cs="Times New Roman"/>
          <w:sz w:val="24"/>
          <w:szCs w:val="24"/>
          <w:lang w:val="en-GB" w:eastAsia="it-IT"/>
        </w:rPr>
        <w:t xml:space="preserve"> </w:t>
      </w:r>
      <w:r w:rsidRPr="001B0CA5">
        <w:rPr>
          <w:rFonts w:ascii="Times New Roman" w:eastAsia="Times New Roman" w:hAnsi="Times New Roman" w:cs="Times New Roman"/>
          <w:i/>
          <w:sz w:val="24"/>
          <w:szCs w:val="24"/>
          <w:lang w:val="en-GB" w:eastAsia="it-IT"/>
        </w:rPr>
        <w:t xml:space="preserve"> </w:t>
      </w:r>
    </w:p>
    <w:p w14:paraId="1F1939E4" w14:textId="77777777" w:rsidR="001B0CA5" w:rsidRDefault="52E7C80F" w:rsidP="00693D46">
      <w:pPr>
        <w:spacing w:before="100" w:beforeAutospacing="1" w:after="0"/>
        <w:ind w:left="142" w:hanging="142"/>
        <w:jc w:val="both"/>
        <w:rPr>
          <w:rFonts w:ascii="Times New Roman" w:eastAsia="Times New Roman" w:hAnsi="Times New Roman" w:cs="Times New Roman"/>
          <w:sz w:val="24"/>
          <w:szCs w:val="24"/>
          <w:lang w:eastAsia="it-IT"/>
        </w:rPr>
      </w:pPr>
      <w:r w:rsidRPr="52E7C80F">
        <w:rPr>
          <w:rFonts w:ascii="Times New Roman" w:eastAsia="Times New Roman" w:hAnsi="Times New Roman" w:cs="Times New Roman"/>
          <w:sz w:val="24"/>
          <w:szCs w:val="24"/>
          <w:lang w:val="en-GB" w:eastAsia="it-IT"/>
        </w:rPr>
        <w:t xml:space="preserve"> United Nations (2006). Convention on the Rights of Persons with Disabilities. </w:t>
      </w:r>
      <w:r w:rsidRPr="52E7C80F">
        <w:rPr>
          <w:rFonts w:ascii="Times New Roman" w:eastAsia="Times New Roman" w:hAnsi="Times New Roman" w:cs="Times New Roman"/>
          <w:sz w:val="24"/>
          <w:szCs w:val="24"/>
          <w:lang w:eastAsia="it-IT"/>
        </w:rPr>
        <w:t xml:space="preserve">New York [Consultabile su: </w:t>
      </w:r>
      <w:hyperlink r:id="rId11">
        <w:r w:rsidRPr="52E7C80F">
          <w:rPr>
            <w:rFonts w:ascii="Times New Roman" w:eastAsia="Times New Roman" w:hAnsi="Times New Roman" w:cs="Times New Roman"/>
            <w:color w:val="0000FF"/>
            <w:sz w:val="24"/>
            <w:szCs w:val="24"/>
            <w:u w:val="single"/>
            <w:lang w:eastAsia="it-IT"/>
          </w:rPr>
          <w:t>http://www.un.org/esa/socdev/enable/documents/tccconve.pdf</w:t>
        </w:r>
      </w:hyperlink>
      <w:r w:rsidRPr="52E7C80F">
        <w:rPr>
          <w:rFonts w:ascii="Times New Roman" w:eastAsia="Times New Roman" w:hAnsi="Times New Roman" w:cs="Times New Roman"/>
          <w:sz w:val="24"/>
          <w:szCs w:val="24"/>
          <w:lang w:eastAsia="it-IT"/>
        </w:rPr>
        <w:t>] (Ultimo accesso: 25 Giugno 2016).</w:t>
      </w:r>
    </w:p>
    <w:p w14:paraId="2DEA7B15" w14:textId="1C5F163A" w:rsidR="52E7C80F" w:rsidRDefault="52E7C80F" w:rsidP="00823732">
      <w:pPr>
        <w:spacing w:before="100" w:beforeAutospacing="1" w:after="0"/>
        <w:ind w:left="142" w:hanging="142"/>
        <w:jc w:val="both"/>
        <w:rPr>
          <w:rFonts w:ascii="Times New Roman" w:eastAsia="Times New Roman" w:hAnsi="Times New Roman" w:cs="Times New Roman"/>
          <w:sz w:val="24"/>
          <w:szCs w:val="24"/>
          <w:lang w:eastAsia="it-IT"/>
        </w:rPr>
      </w:pPr>
      <w:proofErr w:type="spellStart"/>
      <w:r w:rsidRPr="52E7C80F">
        <w:rPr>
          <w:rFonts w:ascii="Times New Roman" w:eastAsia="Times New Roman" w:hAnsi="Times New Roman" w:cs="Times New Roman"/>
          <w:sz w:val="24"/>
          <w:szCs w:val="24"/>
          <w:lang w:eastAsia="it-IT"/>
        </w:rPr>
        <w:t>Vadalà</w:t>
      </w:r>
      <w:proofErr w:type="spellEnd"/>
      <w:r w:rsidRPr="52E7C80F">
        <w:rPr>
          <w:rFonts w:ascii="Times New Roman" w:eastAsia="Times New Roman" w:hAnsi="Times New Roman" w:cs="Times New Roman"/>
          <w:sz w:val="24"/>
          <w:szCs w:val="24"/>
          <w:lang w:eastAsia="it-IT"/>
        </w:rPr>
        <w:t xml:space="preserve"> G. (2013). </w:t>
      </w:r>
      <w:r w:rsidR="00823732">
        <w:rPr>
          <w:rFonts w:ascii="Times New Roman" w:eastAsia="Times New Roman" w:hAnsi="Times New Roman" w:cs="Times New Roman"/>
          <w:sz w:val="24"/>
          <w:szCs w:val="24"/>
          <w:lang w:eastAsia="it-IT"/>
        </w:rPr>
        <w:t>La rappresentazione della disabilità tra conformismo e agire politico.</w:t>
      </w:r>
      <w:r w:rsidRPr="52E7C80F">
        <w:rPr>
          <w:rFonts w:ascii="Times New Roman" w:eastAsia="Times New Roman" w:hAnsi="Times New Roman" w:cs="Times New Roman"/>
          <w:sz w:val="24"/>
          <w:szCs w:val="24"/>
          <w:lang w:eastAsia="it-IT"/>
        </w:rPr>
        <w:t xml:space="preserve"> In R. Medeghini et al. (a cura di). </w:t>
      </w:r>
      <w:r w:rsidRPr="52E7C80F">
        <w:rPr>
          <w:rFonts w:ascii="Times New Roman" w:eastAsia="Times New Roman" w:hAnsi="Times New Roman" w:cs="Times New Roman"/>
          <w:i/>
          <w:iCs/>
          <w:sz w:val="24"/>
          <w:szCs w:val="24"/>
          <w:lang w:eastAsia="it-IT"/>
        </w:rPr>
        <w:t xml:space="preserve">Disability Studies. Emancipazione, inclusione scolastica e sociale, cittadinanza. </w:t>
      </w:r>
      <w:r w:rsidRPr="52E7C80F">
        <w:rPr>
          <w:rFonts w:ascii="Times New Roman" w:eastAsia="Times New Roman" w:hAnsi="Times New Roman" w:cs="Times New Roman"/>
          <w:sz w:val="24"/>
          <w:szCs w:val="24"/>
          <w:lang w:eastAsia="it-IT"/>
        </w:rPr>
        <w:t xml:space="preserve">Trento: Erickson. </w:t>
      </w:r>
    </w:p>
    <w:p w14:paraId="7FDE76E5" w14:textId="661138BA" w:rsidR="00DC559B" w:rsidRPr="00DC559B" w:rsidRDefault="00DC559B" w:rsidP="00DC559B">
      <w:pPr>
        <w:spacing w:before="100" w:beforeAutospacing="1" w:after="0"/>
        <w:ind w:left="142" w:hanging="142"/>
        <w:jc w:val="both"/>
        <w:rPr>
          <w:rFonts w:ascii="Times New Roman" w:eastAsia="Times New Roman" w:hAnsi="Times New Roman" w:cs="Times New Roman"/>
          <w:b/>
          <w:sz w:val="24"/>
          <w:szCs w:val="24"/>
          <w:lang w:val="en-GB" w:eastAsia="it-IT"/>
        </w:rPr>
      </w:pPr>
      <w:proofErr w:type="spellStart"/>
      <w:r>
        <w:rPr>
          <w:rFonts w:ascii="Times New Roman" w:eastAsia="Times New Roman" w:hAnsi="Times New Roman" w:cs="Times New Roman"/>
          <w:b/>
          <w:sz w:val="24"/>
          <w:szCs w:val="24"/>
          <w:lang w:val="en-GB" w:eastAsia="it-IT"/>
        </w:rPr>
        <w:t>Filmografia</w:t>
      </w:r>
      <w:proofErr w:type="spellEnd"/>
      <w:r>
        <w:rPr>
          <w:rFonts w:ascii="Times New Roman" w:eastAsia="Times New Roman" w:hAnsi="Times New Roman" w:cs="Times New Roman"/>
          <w:b/>
          <w:sz w:val="24"/>
          <w:szCs w:val="24"/>
          <w:lang w:val="en-GB" w:eastAsia="it-IT"/>
        </w:rPr>
        <w:t xml:space="preserve"> </w:t>
      </w:r>
    </w:p>
    <w:p w14:paraId="0DFC2675" w14:textId="5BDB608C" w:rsidR="52E7C80F" w:rsidRDefault="00DC559B" w:rsidP="00B204CB">
      <w:pPr>
        <w:spacing w:before="100" w:beforeAutospacing="1" w:after="0"/>
        <w:ind w:left="142" w:hanging="142"/>
        <w:jc w:val="both"/>
        <w:rPr>
          <w:rFonts w:ascii="Times New Roman" w:eastAsia="Times New Roman" w:hAnsi="Times New Roman" w:cs="Times New Roman"/>
          <w:sz w:val="24"/>
          <w:szCs w:val="24"/>
          <w:lang w:eastAsia="it-IT"/>
        </w:rPr>
      </w:pPr>
      <w:r w:rsidRPr="00E26EA8">
        <w:rPr>
          <w:rFonts w:ascii="Times New Roman" w:eastAsia="Times New Roman" w:hAnsi="Times New Roman" w:cs="Times New Roman"/>
          <w:sz w:val="24"/>
          <w:szCs w:val="24"/>
          <w:lang w:val="en-GB" w:eastAsia="it-IT"/>
        </w:rPr>
        <w:t xml:space="preserve">Bateson </w:t>
      </w:r>
      <w:r>
        <w:rPr>
          <w:rFonts w:ascii="Times New Roman" w:eastAsia="Times New Roman" w:hAnsi="Times New Roman" w:cs="Times New Roman"/>
          <w:sz w:val="24"/>
          <w:szCs w:val="24"/>
          <w:lang w:val="en-GB" w:eastAsia="it-IT"/>
        </w:rPr>
        <w:t>N. (2010</w:t>
      </w:r>
      <w:r w:rsidRPr="00E26EA8">
        <w:rPr>
          <w:rFonts w:ascii="Times New Roman" w:eastAsia="Times New Roman" w:hAnsi="Times New Roman" w:cs="Times New Roman"/>
          <w:sz w:val="24"/>
          <w:szCs w:val="24"/>
          <w:lang w:val="en-GB" w:eastAsia="it-IT"/>
        </w:rPr>
        <w:t xml:space="preserve">). </w:t>
      </w:r>
      <w:r w:rsidRPr="00E26EA8">
        <w:rPr>
          <w:rFonts w:ascii="Times New Roman" w:eastAsia="Times New Roman" w:hAnsi="Times New Roman" w:cs="Times New Roman"/>
          <w:i/>
          <w:sz w:val="24"/>
          <w:szCs w:val="24"/>
          <w:lang w:val="en-GB" w:eastAsia="it-IT"/>
        </w:rPr>
        <w:t>An ecology of mind</w:t>
      </w:r>
      <w:r>
        <w:rPr>
          <w:rFonts w:ascii="Times New Roman" w:eastAsia="Times New Roman" w:hAnsi="Times New Roman" w:cs="Times New Roman"/>
          <w:sz w:val="24"/>
          <w:szCs w:val="24"/>
          <w:lang w:val="en-GB" w:eastAsia="it-IT"/>
        </w:rPr>
        <w:t xml:space="preserve">. </w:t>
      </w:r>
      <w:r w:rsidRPr="00F72994">
        <w:rPr>
          <w:rFonts w:ascii="Times New Roman" w:eastAsia="Times New Roman" w:hAnsi="Times New Roman" w:cs="Times New Roman"/>
          <w:sz w:val="24"/>
          <w:szCs w:val="24"/>
          <w:lang w:eastAsia="it-IT"/>
        </w:rPr>
        <w:t>The Impact Media Group.</w:t>
      </w:r>
      <w:bookmarkStart w:id="0" w:name="_GoBack"/>
      <w:bookmarkEnd w:id="0"/>
    </w:p>
    <w:sectPr w:rsidR="52E7C80F">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829BF" w14:textId="77777777" w:rsidR="005901B2" w:rsidRDefault="005901B2">
      <w:pPr>
        <w:spacing w:after="0" w:line="240" w:lineRule="auto"/>
      </w:pPr>
      <w:r>
        <w:separator/>
      </w:r>
    </w:p>
  </w:endnote>
  <w:endnote w:type="continuationSeparator" w:id="0">
    <w:p w14:paraId="4635B528" w14:textId="77777777" w:rsidR="005901B2" w:rsidRDefault="0059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638619"/>
      <w:docPartObj>
        <w:docPartGallery w:val="Page Numbers (Bottom of Page)"/>
        <w:docPartUnique/>
      </w:docPartObj>
    </w:sdtPr>
    <w:sdtEndPr/>
    <w:sdtContent>
      <w:p w14:paraId="426AFF46" w14:textId="50564881" w:rsidR="00A7430E" w:rsidRDefault="00A7430E">
        <w:pPr>
          <w:pStyle w:val="Pidipagina"/>
          <w:jc w:val="center"/>
        </w:pPr>
        <w:r>
          <w:fldChar w:fldCharType="begin"/>
        </w:r>
        <w:r>
          <w:instrText>PAGE   \* MERGEFORMAT</w:instrText>
        </w:r>
        <w:r>
          <w:fldChar w:fldCharType="separate"/>
        </w:r>
        <w:r w:rsidR="00B204CB">
          <w:rPr>
            <w:noProof/>
          </w:rPr>
          <w:t>2</w:t>
        </w:r>
        <w:r>
          <w:fldChar w:fldCharType="end"/>
        </w:r>
      </w:p>
    </w:sdtContent>
  </w:sdt>
  <w:p w14:paraId="3D2BADB4" w14:textId="3244AB26" w:rsidR="001B0CA5" w:rsidRDefault="001B0CA5" w:rsidP="1A042D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0DE52" w14:textId="77777777" w:rsidR="005901B2" w:rsidRDefault="005901B2">
      <w:pPr>
        <w:spacing w:after="0" w:line="240" w:lineRule="auto"/>
      </w:pPr>
      <w:r>
        <w:separator/>
      </w:r>
    </w:p>
  </w:footnote>
  <w:footnote w:type="continuationSeparator" w:id="0">
    <w:p w14:paraId="681A53A6" w14:textId="77777777" w:rsidR="005901B2" w:rsidRDefault="005901B2">
      <w:pPr>
        <w:spacing w:after="0" w:line="240" w:lineRule="auto"/>
      </w:pPr>
      <w:r>
        <w:continuationSeparator/>
      </w:r>
    </w:p>
  </w:footnote>
  <w:footnote w:id="1">
    <w:p w14:paraId="644ABD74" w14:textId="1EFBB419" w:rsidR="000E6397" w:rsidRPr="000E6397" w:rsidRDefault="000E6397" w:rsidP="000E6397">
      <w:pPr>
        <w:pStyle w:val="Testonotaapidipagina"/>
        <w:jc w:val="both"/>
        <w:rPr>
          <w:rFonts w:ascii="Times New Roman" w:hAnsi="Times New Roman" w:cs="Times New Roman"/>
        </w:rPr>
      </w:pPr>
      <w:r w:rsidRPr="000E6397">
        <w:rPr>
          <w:rStyle w:val="Rimandonotaapidipagina"/>
          <w:rFonts w:ascii="Times New Roman" w:hAnsi="Times New Roman" w:cs="Times New Roman"/>
        </w:rPr>
        <w:footnoteRef/>
      </w:r>
      <w:r w:rsidRPr="000E6397">
        <w:rPr>
          <w:rFonts w:ascii="Times New Roman" w:hAnsi="Times New Roman" w:cs="Times New Roman"/>
        </w:rPr>
        <w:t xml:space="preserve"> L’utilizzo del termine </w:t>
      </w:r>
      <w:r w:rsidRPr="00EF1C62">
        <w:rPr>
          <w:rFonts w:ascii="Times New Roman" w:hAnsi="Times New Roman" w:cs="Times New Roman"/>
          <w:i/>
        </w:rPr>
        <w:t>impairment</w:t>
      </w:r>
      <w:r w:rsidRPr="000E6397">
        <w:rPr>
          <w:rFonts w:ascii="Times New Roman" w:hAnsi="Times New Roman" w:cs="Times New Roman"/>
        </w:rPr>
        <w:t xml:space="preserve"> al posto di disabilità deriva dall’idea ampiamente condivisa tra gli studiosi di Disability Studies che la disabilità sia socialmente costruita piuttosto che appartenere alla persona.  </w:t>
      </w:r>
    </w:p>
  </w:footnote>
  <w:footnote w:id="2">
    <w:p w14:paraId="0CD30DF8" w14:textId="5B7F510A" w:rsidR="000E6397" w:rsidRPr="000E6397" w:rsidRDefault="000E6397" w:rsidP="000E6397">
      <w:pPr>
        <w:pStyle w:val="Testonotaapidipagina"/>
        <w:jc w:val="both"/>
        <w:rPr>
          <w:rFonts w:ascii="Times New Roman" w:hAnsi="Times New Roman" w:cs="Times New Roman"/>
        </w:rPr>
      </w:pPr>
      <w:r w:rsidRPr="000E6397">
        <w:rPr>
          <w:rStyle w:val="Rimandonotaapidipagina"/>
          <w:rFonts w:ascii="Times New Roman" w:hAnsi="Times New Roman" w:cs="Times New Roman"/>
        </w:rPr>
        <w:footnoteRef/>
      </w:r>
      <w:r w:rsidRPr="000E6397">
        <w:rPr>
          <w:rFonts w:ascii="Times New Roman" w:hAnsi="Times New Roman" w:cs="Times New Roman"/>
        </w:rPr>
        <w:t xml:space="preserve"> Il termine eccellenze fa riferimento ad alcune caratteristiche di </w:t>
      </w:r>
      <w:r w:rsidRPr="000E6397">
        <w:rPr>
          <w:rFonts w:ascii="Times New Roman" w:hAnsi="Times New Roman" w:cs="Times New Roman"/>
          <w:i/>
        </w:rPr>
        <w:t>inclusività</w:t>
      </w:r>
      <w:r w:rsidR="00823732">
        <w:rPr>
          <w:rFonts w:ascii="Times New Roman" w:hAnsi="Times New Roman" w:cs="Times New Roman"/>
        </w:rPr>
        <w:t xml:space="preserve"> (Gardou, 2016)</w:t>
      </w:r>
      <w:r w:rsidRPr="000E6397">
        <w:rPr>
          <w:rFonts w:ascii="Times New Roman" w:hAnsi="Times New Roman" w:cs="Times New Roman"/>
        </w:rPr>
        <w:t xml:space="preserve"> come ad esempio il numero inferiore di abitanti (rispetto alle case-famiglia), la presenza minore dell’operatore e l’ubicazione nel centro cittadino.</w:t>
      </w:r>
    </w:p>
  </w:footnote>
  <w:footnote w:id="3">
    <w:p w14:paraId="00040E97" w14:textId="27067F22" w:rsidR="00E24008" w:rsidRPr="00E24008" w:rsidRDefault="00E24008" w:rsidP="00E24008">
      <w:pPr>
        <w:pStyle w:val="Testonotaapidipagina"/>
        <w:jc w:val="both"/>
        <w:rPr>
          <w:rFonts w:ascii="Times New Roman" w:hAnsi="Times New Roman" w:cs="Times New Roman"/>
        </w:rPr>
      </w:pPr>
      <w:r w:rsidRPr="00E24008">
        <w:rPr>
          <w:rStyle w:val="Rimandonotaapidipagina"/>
          <w:rFonts w:ascii="Times New Roman" w:hAnsi="Times New Roman" w:cs="Times New Roman"/>
        </w:rPr>
        <w:footnoteRef/>
      </w:r>
      <w:r w:rsidRPr="00E24008">
        <w:rPr>
          <w:rFonts w:ascii="Times New Roman" w:hAnsi="Times New Roman" w:cs="Times New Roman"/>
        </w:rPr>
        <w:t xml:space="preserve"> Autovalutazione del Benessere e dei Desideri (</w:t>
      </w:r>
      <w:proofErr w:type="spellStart"/>
      <w:r w:rsidRPr="00E24008">
        <w:rPr>
          <w:rFonts w:ascii="Times New Roman" w:hAnsi="Times New Roman" w:cs="Times New Roman"/>
        </w:rPr>
        <w:t>Guerini</w:t>
      </w:r>
      <w:proofErr w:type="spellEnd"/>
      <w:r w:rsidRPr="00E24008">
        <w:rPr>
          <w:rFonts w:ascii="Times New Roman" w:hAnsi="Times New Roman" w:cs="Times New Roman"/>
        </w:rPr>
        <w:t xml:space="preserve"> &amp; Bocci, </w:t>
      </w:r>
      <w:proofErr w:type="spellStart"/>
      <w:r w:rsidRPr="00E24008">
        <w:rPr>
          <w:rFonts w:ascii="Times New Roman" w:hAnsi="Times New Roman" w:cs="Times New Roman"/>
        </w:rPr>
        <w:t>n.p</w:t>
      </w:r>
      <w:proofErr w:type="spellEnd"/>
      <w:r w:rsidRPr="00E24008">
        <w:rPr>
          <w:rFonts w:ascii="Times New Roman" w:hAnsi="Times New Roman" w:cs="Times New Roman"/>
        </w:rPr>
        <w:t xml:space="preserve">.) è rivolto agli </w:t>
      </w:r>
      <w:r>
        <w:rPr>
          <w:rFonts w:ascii="Times New Roman" w:hAnsi="Times New Roman" w:cs="Times New Roman"/>
        </w:rPr>
        <w:t xml:space="preserve">abitanti </w:t>
      </w:r>
      <w:r w:rsidRPr="00E24008">
        <w:rPr>
          <w:rFonts w:ascii="Times New Roman" w:hAnsi="Times New Roman" w:cs="Times New Roman"/>
        </w:rPr>
        <w:t xml:space="preserve">delle </w:t>
      </w:r>
      <w:r>
        <w:rPr>
          <w:rFonts w:ascii="Times New Roman" w:hAnsi="Times New Roman" w:cs="Times New Roman"/>
        </w:rPr>
        <w:t xml:space="preserve">diverse </w:t>
      </w:r>
      <w:r w:rsidRPr="00E24008">
        <w:rPr>
          <w:rFonts w:ascii="Times New Roman" w:hAnsi="Times New Roman" w:cs="Times New Roman"/>
        </w:rPr>
        <w:t xml:space="preserve">strutture </w:t>
      </w:r>
      <w:r>
        <w:rPr>
          <w:rFonts w:ascii="Times New Roman" w:hAnsi="Times New Roman" w:cs="Times New Roman"/>
        </w:rPr>
        <w:t>c</w:t>
      </w:r>
      <w:r w:rsidRPr="00E24008">
        <w:rPr>
          <w:rFonts w:ascii="Times New Roman" w:hAnsi="Times New Roman" w:cs="Times New Roman"/>
        </w:rPr>
        <w:t>oinvolte nella ricerca.</w:t>
      </w:r>
    </w:p>
  </w:footnote>
  <w:footnote w:id="4">
    <w:p w14:paraId="3DD999F6" w14:textId="456C1E16" w:rsidR="00E24008" w:rsidRPr="00E24008" w:rsidRDefault="00E24008" w:rsidP="00E24008">
      <w:pPr>
        <w:pStyle w:val="Testonotaapidipagina"/>
        <w:jc w:val="both"/>
        <w:rPr>
          <w:rFonts w:ascii="Times New Roman" w:hAnsi="Times New Roman" w:cs="Times New Roman"/>
        </w:rPr>
      </w:pPr>
      <w:r w:rsidRPr="00E24008">
        <w:rPr>
          <w:rStyle w:val="Rimandonotaapidipagina"/>
          <w:rFonts w:ascii="Times New Roman" w:hAnsi="Times New Roman" w:cs="Times New Roman"/>
        </w:rPr>
        <w:footnoteRef/>
      </w:r>
      <w:r w:rsidRPr="00E24008">
        <w:rPr>
          <w:rFonts w:ascii="Times New Roman" w:hAnsi="Times New Roman" w:cs="Times New Roman"/>
        </w:rPr>
        <w:t xml:space="preserve"> Questionario sulle Scelte Abitative</w:t>
      </w:r>
      <w:r>
        <w:rPr>
          <w:rFonts w:ascii="Times New Roman" w:hAnsi="Times New Roman" w:cs="Times New Roman"/>
        </w:rPr>
        <w:t xml:space="preserve"> (</w:t>
      </w:r>
      <w:proofErr w:type="spellStart"/>
      <w:r>
        <w:rPr>
          <w:rFonts w:ascii="Times New Roman" w:hAnsi="Times New Roman" w:cs="Times New Roman"/>
        </w:rPr>
        <w:t>Guerini</w:t>
      </w:r>
      <w:proofErr w:type="spellEnd"/>
      <w:r>
        <w:rPr>
          <w:rFonts w:ascii="Times New Roman" w:hAnsi="Times New Roman" w:cs="Times New Roman"/>
        </w:rPr>
        <w:t xml:space="preserve"> &amp; Bocci, </w:t>
      </w:r>
      <w:proofErr w:type="spellStart"/>
      <w:r>
        <w:rPr>
          <w:rFonts w:ascii="Times New Roman" w:hAnsi="Times New Roman" w:cs="Times New Roman"/>
        </w:rPr>
        <w:t>n.p</w:t>
      </w:r>
      <w:proofErr w:type="spellEnd"/>
      <w:r>
        <w:rPr>
          <w:rFonts w:ascii="Times New Roman" w:hAnsi="Times New Roman" w:cs="Times New Roman"/>
        </w:rPr>
        <w:t>.)</w:t>
      </w:r>
      <w:r w:rsidRPr="00E24008">
        <w:rPr>
          <w:rFonts w:ascii="Times New Roman" w:hAnsi="Times New Roman" w:cs="Times New Roman"/>
        </w:rPr>
        <w:t xml:space="preserve"> è rivolto agli studenti universitari.</w:t>
      </w:r>
    </w:p>
  </w:footnote>
  <w:footnote w:id="5">
    <w:p w14:paraId="3E42C596" w14:textId="2E0BE0A4" w:rsidR="006A3E8C" w:rsidRPr="00F72994" w:rsidRDefault="006A3E8C" w:rsidP="006A3E8C">
      <w:pPr>
        <w:pStyle w:val="Testonotaapidipagina"/>
        <w:jc w:val="both"/>
        <w:rPr>
          <w:rFonts w:ascii="Times New Roman" w:hAnsi="Times New Roman" w:cs="Times New Roman"/>
        </w:rPr>
      </w:pPr>
      <w:r w:rsidRPr="006A3E8C">
        <w:rPr>
          <w:rStyle w:val="Rimandonotaapidipagina"/>
          <w:rFonts w:ascii="Times New Roman" w:hAnsi="Times New Roman" w:cs="Times New Roman"/>
        </w:rPr>
        <w:footnoteRef/>
      </w:r>
      <w:r w:rsidRPr="00F72994">
        <w:rPr>
          <w:rFonts w:ascii="Times New Roman" w:hAnsi="Times New Roman" w:cs="Times New Roman"/>
        </w:rPr>
        <w:t xml:space="preserve"> </w:t>
      </w:r>
      <w:r w:rsidR="007C06FB" w:rsidRPr="00F72994">
        <w:rPr>
          <w:rFonts w:ascii="Times New Roman" w:hAnsi="Times New Roman" w:cs="Times New Roman"/>
        </w:rPr>
        <w:t xml:space="preserve">Il riferimento è al saggio di Gregory </w:t>
      </w:r>
      <w:proofErr w:type="spellStart"/>
      <w:r w:rsidR="007C06FB" w:rsidRPr="00F72994">
        <w:rPr>
          <w:rFonts w:ascii="Times New Roman" w:hAnsi="Times New Roman" w:cs="Times New Roman"/>
        </w:rPr>
        <w:t>Bateson</w:t>
      </w:r>
      <w:proofErr w:type="spellEnd"/>
      <w:r w:rsidR="007C06FB" w:rsidRPr="00F72994">
        <w:rPr>
          <w:rFonts w:ascii="Times New Roman" w:hAnsi="Times New Roman" w:cs="Times New Roman"/>
        </w:rPr>
        <w:t xml:space="preserve">, </w:t>
      </w:r>
      <w:r w:rsidR="007C06FB" w:rsidRPr="00F72994">
        <w:rPr>
          <w:rFonts w:ascii="Times New Roman" w:hAnsi="Times New Roman" w:cs="Times New Roman"/>
          <w:i/>
        </w:rPr>
        <w:t xml:space="preserve">The Moral and </w:t>
      </w:r>
      <w:proofErr w:type="spellStart"/>
      <w:r w:rsidR="007C06FB" w:rsidRPr="00F72994">
        <w:rPr>
          <w:rFonts w:ascii="Times New Roman" w:hAnsi="Times New Roman" w:cs="Times New Roman"/>
          <w:i/>
        </w:rPr>
        <w:t>Aesthetic</w:t>
      </w:r>
      <w:proofErr w:type="spellEnd"/>
      <w:r w:rsidR="007C06FB" w:rsidRPr="00F72994">
        <w:rPr>
          <w:rFonts w:ascii="Times New Roman" w:hAnsi="Times New Roman" w:cs="Times New Roman"/>
          <w:i/>
        </w:rPr>
        <w:t xml:space="preserve"> </w:t>
      </w:r>
      <w:proofErr w:type="spellStart"/>
      <w:r w:rsidR="007C06FB" w:rsidRPr="00F72994">
        <w:rPr>
          <w:rFonts w:ascii="Times New Roman" w:hAnsi="Times New Roman" w:cs="Times New Roman"/>
          <w:i/>
        </w:rPr>
        <w:t>Structure</w:t>
      </w:r>
      <w:proofErr w:type="spellEnd"/>
      <w:r w:rsidR="007C06FB" w:rsidRPr="00F72994">
        <w:rPr>
          <w:rFonts w:ascii="Times New Roman" w:hAnsi="Times New Roman" w:cs="Times New Roman"/>
          <w:i/>
        </w:rPr>
        <w:t xml:space="preserve"> of Human Adaptation</w:t>
      </w:r>
      <w:r w:rsidR="001E673B" w:rsidRPr="00F72994">
        <w:rPr>
          <w:rFonts w:ascii="Times New Roman" w:hAnsi="Times New Roman" w:cs="Times New Roman"/>
        </w:rPr>
        <w:t>.</w:t>
      </w:r>
    </w:p>
  </w:footnote>
  <w:footnote w:id="6">
    <w:p w14:paraId="1259517D" w14:textId="741F57F5" w:rsidR="001E673B" w:rsidRPr="001E673B" w:rsidRDefault="001E673B" w:rsidP="001E673B">
      <w:pPr>
        <w:pStyle w:val="Testonotaapidipagina"/>
        <w:jc w:val="both"/>
        <w:rPr>
          <w:rFonts w:ascii="Times New Roman" w:hAnsi="Times New Roman" w:cs="Times New Roman"/>
        </w:rPr>
      </w:pPr>
      <w:r w:rsidRPr="001E673B">
        <w:rPr>
          <w:rStyle w:val="Rimandonotaapidipagina"/>
          <w:rFonts w:ascii="Times New Roman" w:hAnsi="Times New Roman" w:cs="Times New Roman"/>
        </w:rPr>
        <w:footnoteRef/>
      </w:r>
      <w:r w:rsidRPr="001E673B">
        <w:rPr>
          <w:rFonts w:ascii="Times New Roman" w:hAnsi="Times New Roman" w:cs="Times New Roman"/>
        </w:rPr>
        <w:t xml:space="preserve"> Il corsivo indica l’utilizzo talvolta improprio del termine.</w:t>
      </w:r>
      <w:r>
        <w:rPr>
          <w:rFonts w:ascii="Times New Roman" w:hAnsi="Times New Roman" w:cs="Times New Roman"/>
        </w:rPr>
        <w:t xml:space="preserve"> Sarebbe probabilmente più opportuno utilizzare il vocabolo </w:t>
      </w:r>
      <w:r>
        <w:rPr>
          <w:rFonts w:ascii="Times New Roman" w:hAnsi="Times New Roman" w:cs="Times New Roman"/>
          <w:i/>
        </w:rPr>
        <w:t>coinquilini</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1B0CA5" w14:paraId="043C0CD8" w14:textId="77777777" w:rsidTr="1A042D49">
      <w:tc>
        <w:tcPr>
          <w:tcW w:w="3009" w:type="dxa"/>
        </w:tcPr>
        <w:p w14:paraId="0E6AD125" w14:textId="5F569419" w:rsidR="001B0CA5" w:rsidRDefault="001B0CA5" w:rsidP="1A042D49">
          <w:pPr>
            <w:pStyle w:val="Intestazione"/>
            <w:ind w:left="-115"/>
          </w:pPr>
        </w:p>
      </w:tc>
      <w:tc>
        <w:tcPr>
          <w:tcW w:w="3009" w:type="dxa"/>
        </w:tcPr>
        <w:p w14:paraId="0664E321" w14:textId="7C6C0A65" w:rsidR="001B0CA5" w:rsidRDefault="001B0CA5" w:rsidP="1A042D49">
          <w:pPr>
            <w:pStyle w:val="Intestazione"/>
            <w:jc w:val="center"/>
          </w:pPr>
        </w:p>
      </w:tc>
      <w:tc>
        <w:tcPr>
          <w:tcW w:w="3009" w:type="dxa"/>
        </w:tcPr>
        <w:p w14:paraId="06B0262D" w14:textId="15BFC30C" w:rsidR="001B0CA5" w:rsidRDefault="001B0CA5" w:rsidP="1A042D49">
          <w:pPr>
            <w:pStyle w:val="Intestazione"/>
            <w:ind w:right="-115"/>
            <w:jc w:val="right"/>
          </w:pPr>
        </w:p>
      </w:tc>
    </w:tr>
  </w:tbl>
  <w:p w14:paraId="07764710" w14:textId="5D1EB76B" w:rsidR="001B0CA5" w:rsidRDefault="001B0CA5" w:rsidP="1A042D4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C9411"/>
    <w:rsid w:val="0000349C"/>
    <w:rsid w:val="00004A40"/>
    <w:rsid w:val="000139B0"/>
    <w:rsid w:val="000302D4"/>
    <w:rsid w:val="000316B2"/>
    <w:rsid w:val="00036BDB"/>
    <w:rsid w:val="000378AF"/>
    <w:rsid w:val="00044431"/>
    <w:rsid w:val="00052B1A"/>
    <w:rsid w:val="000635A8"/>
    <w:rsid w:val="000661D1"/>
    <w:rsid w:val="00072ED9"/>
    <w:rsid w:val="000748E9"/>
    <w:rsid w:val="000765ED"/>
    <w:rsid w:val="00085B91"/>
    <w:rsid w:val="000A4A56"/>
    <w:rsid w:val="000B77BE"/>
    <w:rsid w:val="000C441D"/>
    <w:rsid w:val="000C44CC"/>
    <w:rsid w:val="000D3E26"/>
    <w:rsid w:val="000E2230"/>
    <w:rsid w:val="000E6397"/>
    <w:rsid w:val="000E732A"/>
    <w:rsid w:val="000F2FF6"/>
    <w:rsid w:val="00101BAE"/>
    <w:rsid w:val="00105C6F"/>
    <w:rsid w:val="001136C1"/>
    <w:rsid w:val="00114573"/>
    <w:rsid w:val="00117631"/>
    <w:rsid w:val="00130DFA"/>
    <w:rsid w:val="00134D3E"/>
    <w:rsid w:val="00146D69"/>
    <w:rsid w:val="00147B20"/>
    <w:rsid w:val="00150093"/>
    <w:rsid w:val="001518E9"/>
    <w:rsid w:val="001572D8"/>
    <w:rsid w:val="001606DC"/>
    <w:rsid w:val="00160FA6"/>
    <w:rsid w:val="00164A40"/>
    <w:rsid w:val="00164ED6"/>
    <w:rsid w:val="00173B2F"/>
    <w:rsid w:val="00184DB4"/>
    <w:rsid w:val="0018764F"/>
    <w:rsid w:val="00187A0C"/>
    <w:rsid w:val="00191E13"/>
    <w:rsid w:val="00192353"/>
    <w:rsid w:val="00192E35"/>
    <w:rsid w:val="001A0419"/>
    <w:rsid w:val="001A4836"/>
    <w:rsid w:val="001B0CA5"/>
    <w:rsid w:val="001B2C20"/>
    <w:rsid w:val="001C0263"/>
    <w:rsid w:val="001D07A0"/>
    <w:rsid w:val="001E673B"/>
    <w:rsid w:val="001F40C9"/>
    <w:rsid w:val="001F6848"/>
    <w:rsid w:val="00207494"/>
    <w:rsid w:val="00211D18"/>
    <w:rsid w:val="00213286"/>
    <w:rsid w:val="00213EF6"/>
    <w:rsid w:val="00217D88"/>
    <w:rsid w:val="00222653"/>
    <w:rsid w:val="00234A5C"/>
    <w:rsid w:val="00242E9B"/>
    <w:rsid w:val="00242F4D"/>
    <w:rsid w:val="00252BD6"/>
    <w:rsid w:val="002554E4"/>
    <w:rsid w:val="002579F3"/>
    <w:rsid w:val="002603C5"/>
    <w:rsid w:val="0026170F"/>
    <w:rsid w:val="00262C9D"/>
    <w:rsid w:val="00264631"/>
    <w:rsid w:val="0027060F"/>
    <w:rsid w:val="002732B1"/>
    <w:rsid w:val="00297B92"/>
    <w:rsid w:val="002A51DA"/>
    <w:rsid w:val="002A6817"/>
    <w:rsid w:val="002B0A86"/>
    <w:rsid w:val="002B52D1"/>
    <w:rsid w:val="002C2F6D"/>
    <w:rsid w:val="002C5250"/>
    <w:rsid w:val="002C7E36"/>
    <w:rsid w:val="002D235A"/>
    <w:rsid w:val="002E0546"/>
    <w:rsid w:val="002E0BB3"/>
    <w:rsid w:val="002E1740"/>
    <w:rsid w:val="002E7E94"/>
    <w:rsid w:val="002F4B01"/>
    <w:rsid w:val="002F58BB"/>
    <w:rsid w:val="00303854"/>
    <w:rsid w:val="003213B8"/>
    <w:rsid w:val="00322CDE"/>
    <w:rsid w:val="00325BDB"/>
    <w:rsid w:val="003304CE"/>
    <w:rsid w:val="00332F98"/>
    <w:rsid w:val="00333C1F"/>
    <w:rsid w:val="00333DB4"/>
    <w:rsid w:val="003347DE"/>
    <w:rsid w:val="00335A06"/>
    <w:rsid w:val="00341028"/>
    <w:rsid w:val="0035483D"/>
    <w:rsid w:val="003660B3"/>
    <w:rsid w:val="00371F44"/>
    <w:rsid w:val="00374C10"/>
    <w:rsid w:val="0038257D"/>
    <w:rsid w:val="00384FCA"/>
    <w:rsid w:val="00395F24"/>
    <w:rsid w:val="00395F51"/>
    <w:rsid w:val="00396174"/>
    <w:rsid w:val="003964D3"/>
    <w:rsid w:val="00397D03"/>
    <w:rsid w:val="003A3324"/>
    <w:rsid w:val="003A3473"/>
    <w:rsid w:val="003C6A70"/>
    <w:rsid w:val="003D4A06"/>
    <w:rsid w:val="003E07A0"/>
    <w:rsid w:val="003E17B1"/>
    <w:rsid w:val="003F10F7"/>
    <w:rsid w:val="003F15EB"/>
    <w:rsid w:val="003F2FFD"/>
    <w:rsid w:val="003F3E6F"/>
    <w:rsid w:val="003F4830"/>
    <w:rsid w:val="00410386"/>
    <w:rsid w:val="004241CF"/>
    <w:rsid w:val="004305EA"/>
    <w:rsid w:val="00463F87"/>
    <w:rsid w:val="004719B7"/>
    <w:rsid w:val="00473D5A"/>
    <w:rsid w:val="00475F80"/>
    <w:rsid w:val="00490CCE"/>
    <w:rsid w:val="00492E42"/>
    <w:rsid w:val="004A5C35"/>
    <w:rsid w:val="004A7C69"/>
    <w:rsid w:val="004C0322"/>
    <w:rsid w:val="004C7EC6"/>
    <w:rsid w:val="004D3A89"/>
    <w:rsid w:val="004E384F"/>
    <w:rsid w:val="004E6292"/>
    <w:rsid w:val="004F3799"/>
    <w:rsid w:val="004F3BEA"/>
    <w:rsid w:val="004F763D"/>
    <w:rsid w:val="005017DA"/>
    <w:rsid w:val="00511615"/>
    <w:rsid w:val="0051493D"/>
    <w:rsid w:val="0052790B"/>
    <w:rsid w:val="0054248C"/>
    <w:rsid w:val="005726F4"/>
    <w:rsid w:val="00577E2D"/>
    <w:rsid w:val="0058332A"/>
    <w:rsid w:val="005901B2"/>
    <w:rsid w:val="005904B4"/>
    <w:rsid w:val="005A020A"/>
    <w:rsid w:val="005A4875"/>
    <w:rsid w:val="005B4274"/>
    <w:rsid w:val="005C392C"/>
    <w:rsid w:val="005C4BDC"/>
    <w:rsid w:val="005C5F67"/>
    <w:rsid w:val="005D48F5"/>
    <w:rsid w:val="005D5621"/>
    <w:rsid w:val="005D654B"/>
    <w:rsid w:val="00601C95"/>
    <w:rsid w:val="00613AB0"/>
    <w:rsid w:val="00614CB8"/>
    <w:rsid w:val="006151E4"/>
    <w:rsid w:val="00616EE8"/>
    <w:rsid w:val="00620966"/>
    <w:rsid w:val="006356F3"/>
    <w:rsid w:val="006478D0"/>
    <w:rsid w:val="00650F8B"/>
    <w:rsid w:val="00660DDE"/>
    <w:rsid w:val="00664B0F"/>
    <w:rsid w:val="0067083E"/>
    <w:rsid w:val="00682270"/>
    <w:rsid w:val="006937A6"/>
    <w:rsid w:val="006938E8"/>
    <w:rsid w:val="00693D46"/>
    <w:rsid w:val="006A3E8C"/>
    <w:rsid w:val="006A6E4C"/>
    <w:rsid w:val="006B3B69"/>
    <w:rsid w:val="006C0AE0"/>
    <w:rsid w:val="006F0BBF"/>
    <w:rsid w:val="006F0E18"/>
    <w:rsid w:val="006F7B43"/>
    <w:rsid w:val="007057BD"/>
    <w:rsid w:val="0071297B"/>
    <w:rsid w:val="00717581"/>
    <w:rsid w:val="007204E4"/>
    <w:rsid w:val="007271F6"/>
    <w:rsid w:val="00734973"/>
    <w:rsid w:val="00745497"/>
    <w:rsid w:val="00745508"/>
    <w:rsid w:val="00745FA7"/>
    <w:rsid w:val="007468CD"/>
    <w:rsid w:val="007476C2"/>
    <w:rsid w:val="00761DBF"/>
    <w:rsid w:val="007629E8"/>
    <w:rsid w:val="0077265F"/>
    <w:rsid w:val="007770F8"/>
    <w:rsid w:val="00782D9A"/>
    <w:rsid w:val="00786622"/>
    <w:rsid w:val="007A26A9"/>
    <w:rsid w:val="007A7DA8"/>
    <w:rsid w:val="007B588B"/>
    <w:rsid w:val="007B5ED6"/>
    <w:rsid w:val="007C06FB"/>
    <w:rsid w:val="007C2A5B"/>
    <w:rsid w:val="007C2E29"/>
    <w:rsid w:val="007C6D2F"/>
    <w:rsid w:val="007D3FC5"/>
    <w:rsid w:val="007D58DA"/>
    <w:rsid w:val="007E01A5"/>
    <w:rsid w:val="007E359E"/>
    <w:rsid w:val="007F5DBE"/>
    <w:rsid w:val="00810AB2"/>
    <w:rsid w:val="008234AD"/>
    <w:rsid w:val="00823732"/>
    <w:rsid w:val="00840127"/>
    <w:rsid w:val="00845B35"/>
    <w:rsid w:val="00847DDC"/>
    <w:rsid w:val="00853B5D"/>
    <w:rsid w:val="0085464F"/>
    <w:rsid w:val="00855144"/>
    <w:rsid w:val="008674FC"/>
    <w:rsid w:val="00870C01"/>
    <w:rsid w:val="00874E80"/>
    <w:rsid w:val="008856E8"/>
    <w:rsid w:val="008872B0"/>
    <w:rsid w:val="00887803"/>
    <w:rsid w:val="008A075A"/>
    <w:rsid w:val="008A5620"/>
    <w:rsid w:val="008C62A3"/>
    <w:rsid w:val="008D5F43"/>
    <w:rsid w:val="008E4344"/>
    <w:rsid w:val="008E5B1D"/>
    <w:rsid w:val="008F1063"/>
    <w:rsid w:val="008F5D57"/>
    <w:rsid w:val="008F720E"/>
    <w:rsid w:val="00900EE4"/>
    <w:rsid w:val="0090347F"/>
    <w:rsid w:val="00904B1B"/>
    <w:rsid w:val="00905CBF"/>
    <w:rsid w:val="00916CE8"/>
    <w:rsid w:val="009329B2"/>
    <w:rsid w:val="00932E53"/>
    <w:rsid w:val="009449B2"/>
    <w:rsid w:val="009450DB"/>
    <w:rsid w:val="00947E34"/>
    <w:rsid w:val="00951C04"/>
    <w:rsid w:val="00956A05"/>
    <w:rsid w:val="00960041"/>
    <w:rsid w:val="00960546"/>
    <w:rsid w:val="009653BC"/>
    <w:rsid w:val="0098156C"/>
    <w:rsid w:val="0098238C"/>
    <w:rsid w:val="009838F8"/>
    <w:rsid w:val="00984774"/>
    <w:rsid w:val="009851F3"/>
    <w:rsid w:val="00997C1E"/>
    <w:rsid w:val="009A342F"/>
    <w:rsid w:val="009A48C9"/>
    <w:rsid w:val="009A7409"/>
    <w:rsid w:val="009A77B8"/>
    <w:rsid w:val="009B1C3B"/>
    <w:rsid w:val="009B362A"/>
    <w:rsid w:val="009B36CB"/>
    <w:rsid w:val="009B41BD"/>
    <w:rsid w:val="009B7CC5"/>
    <w:rsid w:val="009C34CB"/>
    <w:rsid w:val="009C76C2"/>
    <w:rsid w:val="009D3F95"/>
    <w:rsid w:val="009D698B"/>
    <w:rsid w:val="009E4A2C"/>
    <w:rsid w:val="009E5203"/>
    <w:rsid w:val="009E5AE0"/>
    <w:rsid w:val="009E657B"/>
    <w:rsid w:val="009F660C"/>
    <w:rsid w:val="00A010A2"/>
    <w:rsid w:val="00A128AE"/>
    <w:rsid w:val="00A13660"/>
    <w:rsid w:val="00A2456D"/>
    <w:rsid w:val="00A27C25"/>
    <w:rsid w:val="00A41E40"/>
    <w:rsid w:val="00A52DAE"/>
    <w:rsid w:val="00A65EE5"/>
    <w:rsid w:val="00A72502"/>
    <w:rsid w:val="00A7430E"/>
    <w:rsid w:val="00A838A8"/>
    <w:rsid w:val="00A839CC"/>
    <w:rsid w:val="00A8405F"/>
    <w:rsid w:val="00A8561F"/>
    <w:rsid w:val="00A85AE6"/>
    <w:rsid w:val="00A97B58"/>
    <w:rsid w:val="00AA3C0D"/>
    <w:rsid w:val="00AA55E4"/>
    <w:rsid w:val="00AB4F47"/>
    <w:rsid w:val="00AB5AEE"/>
    <w:rsid w:val="00AC293C"/>
    <w:rsid w:val="00AC3DE4"/>
    <w:rsid w:val="00AC648A"/>
    <w:rsid w:val="00AD239D"/>
    <w:rsid w:val="00AE3DFF"/>
    <w:rsid w:val="00AE5C10"/>
    <w:rsid w:val="00B17278"/>
    <w:rsid w:val="00B204CB"/>
    <w:rsid w:val="00B31F57"/>
    <w:rsid w:val="00B57EB6"/>
    <w:rsid w:val="00B60AC3"/>
    <w:rsid w:val="00B640CD"/>
    <w:rsid w:val="00B64ED1"/>
    <w:rsid w:val="00B673B5"/>
    <w:rsid w:val="00B716EF"/>
    <w:rsid w:val="00B7305F"/>
    <w:rsid w:val="00B73E5C"/>
    <w:rsid w:val="00B853D3"/>
    <w:rsid w:val="00B92314"/>
    <w:rsid w:val="00B943B4"/>
    <w:rsid w:val="00B94D03"/>
    <w:rsid w:val="00B9531C"/>
    <w:rsid w:val="00BA61C6"/>
    <w:rsid w:val="00BB06B6"/>
    <w:rsid w:val="00BB431D"/>
    <w:rsid w:val="00BC1B6F"/>
    <w:rsid w:val="00BC3AF5"/>
    <w:rsid w:val="00BD00B2"/>
    <w:rsid w:val="00BD1FD5"/>
    <w:rsid w:val="00BE1423"/>
    <w:rsid w:val="00BE160C"/>
    <w:rsid w:val="00BE3F43"/>
    <w:rsid w:val="00BE4B35"/>
    <w:rsid w:val="00BE4D16"/>
    <w:rsid w:val="00BE74FD"/>
    <w:rsid w:val="00BF3C86"/>
    <w:rsid w:val="00BF6E2C"/>
    <w:rsid w:val="00C21888"/>
    <w:rsid w:val="00C272A3"/>
    <w:rsid w:val="00C358DD"/>
    <w:rsid w:val="00C35AE2"/>
    <w:rsid w:val="00C43152"/>
    <w:rsid w:val="00C43934"/>
    <w:rsid w:val="00C4720A"/>
    <w:rsid w:val="00C50877"/>
    <w:rsid w:val="00C50AF5"/>
    <w:rsid w:val="00C57ED9"/>
    <w:rsid w:val="00C61824"/>
    <w:rsid w:val="00C653C8"/>
    <w:rsid w:val="00C74AFC"/>
    <w:rsid w:val="00C80CA2"/>
    <w:rsid w:val="00C821C5"/>
    <w:rsid w:val="00C8428D"/>
    <w:rsid w:val="00C845E4"/>
    <w:rsid w:val="00C92A08"/>
    <w:rsid w:val="00CA2210"/>
    <w:rsid w:val="00CB1846"/>
    <w:rsid w:val="00CB7BAD"/>
    <w:rsid w:val="00CC12A0"/>
    <w:rsid w:val="00CC1673"/>
    <w:rsid w:val="00CC38E9"/>
    <w:rsid w:val="00CD43AE"/>
    <w:rsid w:val="00CE0919"/>
    <w:rsid w:val="00CE4272"/>
    <w:rsid w:val="00CF447A"/>
    <w:rsid w:val="00CF46B6"/>
    <w:rsid w:val="00D00707"/>
    <w:rsid w:val="00D020A0"/>
    <w:rsid w:val="00D0376C"/>
    <w:rsid w:val="00D07977"/>
    <w:rsid w:val="00D11FEB"/>
    <w:rsid w:val="00D12A5B"/>
    <w:rsid w:val="00D13B14"/>
    <w:rsid w:val="00D17457"/>
    <w:rsid w:val="00D30671"/>
    <w:rsid w:val="00D32F1D"/>
    <w:rsid w:val="00D36AA7"/>
    <w:rsid w:val="00D52B68"/>
    <w:rsid w:val="00D53CC7"/>
    <w:rsid w:val="00D60C74"/>
    <w:rsid w:val="00D622F8"/>
    <w:rsid w:val="00D67D9D"/>
    <w:rsid w:val="00D75954"/>
    <w:rsid w:val="00D8230A"/>
    <w:rsid w:val="00D82718"/>
    <w:rsid w:val="00D87BF2"/>
    <w:rsid w:val="00D904B6"/>
    <w:rsid w:val="00D92A0D"/>
    <w:rsid w:val="00D955E1"/>
    <w:rsid w:val="00D96D16"/>
    <w:rsid w:val="00DA2A2B"/>
    <w:rsid w:val="00DB00C4"/>
    <w:rsid w:val="00DB136B"/>
    <w:rsid w:val="00DB7D98"/>
    <w:rsid w:val="00DC120D"/>
    <w:rsid w:val="00DC559B"/>
    <w:rsid w:val="00DF1F14"/>
    <w:rsid w:val="00DF6207"/>
    <w:rsid w:val="00E0038A"/>
    <w:rsid w:val="00E00F19"/>
    <w:rsid w:val="00E16F21"/>
    <w:rsid w:val="00E22AE8"/>
    <w:rsid w:val="00E24008"/>
    <w:rsid w:val="00E26EA8"/>
    <w:rsid w:val="00E31A51"/>
    <w:rsid w:val="00E33DF1"/>
    <w:rsid w:val="00E45E7D"/>
    <w:rsid w:val="00E541A1"/>
    <w:rsid w:val="00E54E39"/>
    <w:rsid w:val="00E54EDB"/>
    <w:rsid w:val="00E572A8"/>
    <w:rsid w:val="00E57777"/>
    <w:rsid w:val="00E81480"/>
    <w:rsid w:val="00E8392E"/>
    <w:rsid w:val="00E94285"/>
    <w:rsid w:val="00E95BB7"/>
    <w:rsid w:val="00E961B4"/>
    <w:rsid w:val="00E97973"/>
    <w:rsid w:val="00EA3272"/>
    <w:rsid w:val="00EA5B0A"/>
    <w:rsid w:val="00EC2003"/>
    <w:rsid w:val="00EC7AC9"/>
    <w:rsid w:val="00ED17C8"/>
    <w:rsid w:val="00ED43D4"/>
    <w:rsid w:val="00EE3266"/>
    <w:rsid w:val="00EF1C62"/>
    <w:rsid w:val="00EF26FE"/>
    <w:rsid w:val="00EF309E"/>
    <w:rsid w:val="00EF4C26"/>
    <w:rsid w:val="00EF7F1F"/>
    <w:rsid w:val="00F129FA"/>
    <w:rsid w:val="00F1785D"/>
    <w:rsid w:val="00F17EE3"/>
    <w:rsid w:val="00F32B65"/>
    <w:rsid w:val="00F332D6"/>
    <w:rsid w:val="00F3469D"/>
    <w:rsid w:val="00F428E3"/>
    <w:rsid w:val="00F50A90"/>
    <w:rsid w:val="00F554C3"/>
    <w:rsid w:val="00F61DD5"/>
    <w:rsid w:val="00F63BC9"/>
    <w:rsid w:val="00F716D9"/>
    <w:rsid w:val="00F72994"/>
    <w:rsid w:val="00F8535E"/>
    <w:rsid w:val="00F970F2"/>
    <w:rsid w:val="00FA369E"/>
    <w:rsid w:val="00FC1DC8"/>
    <w:rsid w:val="00FC50F9"/>
    <w:rsid w:val="00FE2AB2"/>
    <w:rsid w:val="00FE6889"/>
    <w:rsid w:val="00FF3FCC"/>
    <w:rsid w:val="00FF57F8"/>
    <w:rsid w:val="00FF7A3D"/>
    <w:rsid w:val="1A042D49"/>
    <w:rsid w:val="273B6E79"/>
    <w:rsid w:val="34866DC9"/>
    <w:rsid w:val="390C9411"/>
    <w:rsid w:val="52E7C80F"/>
    <w:rsid w:val="7DD0D4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D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B0CA5"/>
    <w:pPr>
      <w:keepNext/>
      <w:keepLines/>
      <w:spacing w:before="680" w:after="120" w:line="240" w:lineRule="auto"/>
      <w:jc w:val="both"/>
      <w:outlineLvl w:val="0"/>
    </w:pPr>
    <w:rPr>
      <w:rFonts w:ascii="Arial" w:eastAsia="Times New Roman" w:hAnsi="Arial" w:cs="Times New Roman"/>
      <w:b/>
      <w:bCs/>
      <w:color w:val="000000"/>
    </w:rPr>
  </w:style>
  <w:style w:type="paragraph" w:styleId="Titolo2">
    <w:name w:val="heading 2"/>
    <w:basedOn w:val="Normale"/>
    <w:next w:val="Normale"/>
    <w:link w:val="Titolo2Carattere"/>
    <w:uiPriority w:val="9"/>
    <w:semiHidden/>
    <w:unhideWhenUsed/>
    <w:qFormat/>
    <w:rsid w:val="005C4BD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paragraph" w:customStyle="1" w:styleId="Default">
    <w:name w:val="Default"/>
    <w:rsid w:val="00FF3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1B0CA5"/>
    <w:rPr>
      <w:rFonts w:ascii="Arial" w:eastAsia="Times New Roman" w:hAnsi="Arial" w:cs="Times New Roman"/>
      <w:b/>
      <w:bCs/>
      <w:color w:val="000000"/>
    </w:rPr>
  </w:style>
  <w:style w:type="paragraph" w:styleId="Testonotaapidipagina">
    <w:name w:val="footnote text"/>
    <w:basedOn w:val="Normale"/>
    <w:link w:val="TestonotaapidipaginaCarattere"/>
    <w:uiPriority w:val="99"/>
    <w:unhideWhenUsed/>
    <w:rsid w:val="0077265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7265F"/>
    <w:rPr>
      <w:sz w:val="20"/>
      <w:szCs w:val="20"/>
    </w:rPr>
  </w:style>
  <w:style w:type="character" w:styleId="Rimandonotaapidipagina">
    <w:name w:val="footnote reference"/>
    <w:basedOn w:val="Carpredefinitoparagrafo"/>
    <w:uiPriority w:val="99"/>
    <w:semiHidden/>
    <w:unhideWhenUsed/>
    <w:rsid w:val="0077265F"/>
    <w:rPr>
      <w:vertAlign w:val="superscript"/>
    </w:rPr>
  </w:style>
  <w:style w:type="character" w:customStyle="1" w:styleId="Titolo2Carattere">
    <w:name w:val="Titolo 2 Carattere"/>
    <w:basedOn w:val="Carpredefinitoparagrafo"/>
    <w:link w:val="Titolo2"/>
    <w:uiPriority w:val="9"/>
    <w:semiHidden/>
    <w:rsid w:val="005C4BDC"/>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B0CA5"/>
    <w:pPr>
      <w:keepNext/>
      <w:keepLines/>
      <w:spacing w:before="680" w:after="120" w:line="240" w:lineRule="auto"/>
      <w:jc w:val="both"/>
      <w:outlineLvl w:val="0"/>
    </w:pPr>
    <w:rPr>
      <w:rFonts w:ascii="Arial" w:eastAsia="Times New Roman" w:hAnsi="Arial" w:cs="Times New Roman"/>
      <w:b/>
      <w:bCs/>
      <w:color w:val="000000"/>
    </w:rPr>
  </w:style>
  <w:style w:type="paragraph" w:styleId="Titolo2">
    <w:name w:val="heading 2"/>
    <w:basedOn w:val="Normale"/>
    <w:next w:val="Normale"/>
    <w:link w:val="Titolo2Carattere"/>
    <w:uiPriority w:val="9"/>
    <w:semiHidden/>
    <w:unhideWhenUsed/>
    <w:qFormat/>
    <w:rsid w:val="005C4BD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paragraph" w:customStyle="1" w:styleId="Default">
    <w:name w:val="Default"/>
    <w:rsid w:val="00FF3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1B0CA5"/>
    <w:rPr>
      <w:rFonts w:ascii="Arial" w:eastAsia="Times New Roman" w:hAnsi="Arial" w:cs="Times New Roman"/>
      <w:b/>
      <w:bCs/>
      <w:color w:val="000000"/>
    </w:rPr>
  </w:style>
  <w:style w:type="paragraph" w:styleId="Testonotaapidipagina">
    <w:name w:val="footnote text"/>
    <w:basedOn w:val="Normale"/>
    <w:link w:val="TestonotaapidipaginaCarattere"/>
    <w:uiPriority w:val="99"/>
    <w:unhideWhenUsed/>
    <w:rsid w:val="0077265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7265F"/>
    <w:rPr>
      <w:sz w:val="20"/>
      <w:szCs w:val="20"/>
    </w:rPr>
  </w:style>
  <w:style w:type="character" w:styleId="Rimandonotaapidipagina">
    <w:name w:val="footnote reference"/>
    <w:basedOn w:val="Carpredefinitoparagrafo"/>
    <w:uiPriority w:val="99"/>
    <w:semiHidden/>
    <w:unhideWhenUsed/>
    <w:rsid w:val="0077265F"/>
    <w:rPr>
      <w:vertAlign w:val="superscript"/>
    </w:rPr>
  </w:style>
  <w:style w:type="character" w:customStyle="1" w:styleId="Titolo2Carattere">
    <w:name w:val="Titolo 2 Carattere"/>
    <w:basedOn w:val="Carpredefinitoparagrafo"/>
    <w:link w:val="Titolo2"/>
    <w:uiPriority w:val="9"/>
    <w:semiHidden/>
    <w:rsid w:val="005C4BD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06441">
      <w:bodyDiv w:val="1"/>
      <w:marLeft w:val="0"/>
      <w:marRight w:val="0"/>
      <w:marTop w:val="0"/>
      <w:marBottom w:val="0"/>
      <w:divBdr>
        <w:top w:val="none" w:sz="0" w:space="0" w:color="auto"/>
        <w:left w:val="none" w:sz="0" w:space="0" w:color="auto"/>
        <w:bottom w:val="none" w:sz="0" w:space="0" w:color="auto"/>
        <w:right w:val="none" w:sz="0" w:space="0" w:color="auto"/>
      </w:divBdr>
    </w:div>
    <w:div w:id="443308092">
      <w:bodyDiv w:val="1"/>
      <w:marLeft w:val="0"/>
      <w:marRight w:val="0"/>
      <w:marTop w:val="0"/>
      <w:marBottom w:val="0"/>
      <w:divBdr>
        <w:top w:val="none" w:sz="0" w:space="0" w:color="auto"/>
        <w:left w:val="none" w:sz="0" w:space="0" w:color="auto"/>
        <w:bottom w:val="none" w:sz="0" w:space="0" w:color="auto"/>
        <w:right w:val="none" w:sz="0" w:space="0" w:color="auto"/>
      </w:divBdr>
    </w:div>
    <w:div w:id="680737145">
      <w:bodyDiv w:val="1"/>
      <w:marLeft w:val="0"/>
      <w:marRight w:val="0"/>
      <w:marTop w:val="0"/>
      <w:marBottom w:val="0"/>
      <w:divBdr>
        <w:top w:val="none" w:sz="0" w:space="0" w:color="auto"/>
        <w:left w:val="none" w:sz="0" w:space="0" w:color="auto"/>
        <w:bottom w:val="none" w:sz="0" w:space="0" w:color="auto"/>
        <w:right w:val="none" w:sz="0" w:space="0" w:color="auto"/>
      </w:divBdr>
      <w:divsChild>
        <w:div w:id="212544053">
          <w:marLeft w:val="0"/>
          <w:marRight w:val="0"/>
          <w:marTop w:val="0"/>
          <w:marBottom w:val="0"/>
          <w:divBdr>
            <w:top w:val="none" w:sz="0" w:space="0" w:color="auto"/>
            <w:left w:val="none" w:sz="0" w:space="0" w:color="auto"/>
            <w:bottom w:val="none" w:sz="0" w:space="0" w:color="auto"/>
            <w:right w:val="none" w:sz="0" w:space="0" w:color="auto"/>
          </w:divBdr>
        </w:div>
        <w:div w:id="100443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guerini@uniroma3.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sa/socdev/enable/documents/tccconv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il.eu/wp-content/uploads/2014/12/Myths-Buster-final-spread-A3-WEB.pdf" TargetMode="External"/><Relationship Id="rId4" Type="http://schemas.openxmlformats.org/officeDocument/2006/relationships/settings" Target="settings.xml"/><Relationship Id="rId9" Type="http://schemas.openxmlformats.org/officeDocument/2006/relationships/hyperlink" Target="http://www.independentliving.org/docs6/barnes200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57239-279C-455E-BC9E-C97986FC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2129</Words>
  <Characters>12139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Guerini</dc:creator>
  <cp:lastModifiedBy>Ines Guerini</cp:lastModifiedBy>
  <cp:revision>42</cp:revision>
  <dcterms:created xsi:type="dcterms:W3CDTF">2017-11-10T12:31:00Z</dcterms:created>
  <dcterms:modified xsi:type="dcterms:W3CDTF">2017-11-12T08:22:00Z</dcterms:modified>
</cp:coreProperties>
</file>